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50CA" w14:textId="2B2308E4" w:rsidR="00167368" w:rsidRDefault="003765C5" w:rsidP="001F263B">
      <w:pPr>
        <w:spacing w:after="0" w:line="240" w:lineRule="auto"/>
        <w:rPr>
          <w:rFonts w:eastAsia="Times New Roman" w:cs="Calibri"/>
          <w:b/>
          <w:sz w:val="24"/>
          <w:szCs w:val="24"/>
        </w:rPr>
        <w:sectPr w:rsidR="00167368" w:rsidSect="00E22303">
          <w:headerReference w:type="default" r:id="rId11"/>
          <w:footerReference w:type="default" r:id="rId12"/>
          <w:headerReference w:type="first" r:id="rId13"/>
          <w:footerReference w:type="first" r:id="rId14"/>
          <w:pgSz w:w="15840" w:h="12240" w:orient="landscape"/>
          <w:pgMar w:top="709" w:right="709" w:bottom="709" w:left="709" w:header="720" w:footer="432" w:gutter="0"/>
          <w:cols w:space="720"/>
          <w:formProt w:val="0"/>
          <w:docGrid w:linePitch="360"/>
        </w:sectPr>
      </w:pPr>
      <w:r>
        <w:rPr>
          <w:rFonts w:eastAsia="Times New Roman" w:cs="Calibri"/>
          <w:b/>
          <w:sz w:val="24"/>
          <w:szCs w:val="24"/>
        </w:rPr>
        <w:tab/>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7472"/>
      </w:tblGrid>
      <w:tr w:rsidR="00CE6EDE" w:rsidRPr="001F263B" w14:paraId="2F9E2116" w14:textId="77777777" w:rsidTr="006E4D3A">
        <w:trPr>
          <w:trHeight w:val="432"/>
        </w:trPr>
        <w:tc>
          <w:tcPr>
            <w:tcW w:w="2404" w:type="pct"/>
            <w:tcBorders>
              <w:top w:val="single" w:sz="12" w:space="0" w:color="auto"/>
              <w:left w:val="single" w:sz="12" w:space="0" w:color="auto"/>
              <w:bottom w:val="dotted" w:sz="4" w:space="0" w:color="auto"/>
              <w:right w:val="dotted" w:sz="4" w:space="0" w:color="auto"/>
            </w:tcBorders>
            <w:vAlign w:val="center"/>
          </w:tcPr>
          <w:p w14:paraId="6ED7A116" w14:textId="7B927AEE" w:rsidR="001F263B" w:rsidRPr="001F263B" w:rsidRDefault="001F263B" w:rsidP="001F263B">
            <w:pPr>
              <w:spacing w:after="0" w:line="240" w:lineRule="auto"/>
              <w:rPr>
                <w:rFonts w:eastAsia="Times New Roman" w:cs="Calibri"/>
                <w:sz w:val="24"/>
                <w:szCs w:val="24"/>
              </w:rPr>
            </w:pPr>
            <w:permStart w:id="1878786333" w:edGrp="everyone"/>
            <w:r w:rsidRPr="001F263B">
              <w:rPr>
                <w:rFonts w:eastAsia="Times New Roman" w:cs="Calibri"/>
                <w:b/>
                <w:sz w:val="24"/>
                <w:szCs w:val="24"/>
              </w:rPr>
              <w:t>Company:</w:t>
            </w:r>
            <w:r w:rsidRPr="001F263B">
              <w:rPr>
                <w:rFonts w:eastAsia="Times New Roman" w:cs="Calibri"/>
                <w:sz w:val="24"/>
                <w:szCs w:val="24"/>
              </w:rPr>
              <w:t xml:space="preserve"> </w:t>
            </w:r>
          </w:p>
        </w:tc>
        <w:tc>
          <w:tcPr>
            <w:tcW w:w="2596" w:type="pct"/>
            <w:tcBorders>
              <w:top w:val="single" w:sz="12" w:space="0" w:color="auto"/>
              <w:left w:val="dotted" w:sz="4" w:space="0" w:color="auto"/>
              <w:bottom w:val="dotted" w:sz="4" w:space="0" w:color="auto"/>
              <w:right w:val="single" w:sz="12" w:space="0" w:color="auto"/>
            </w:tcBorders>
            <w:vAlign w:val="center"/>
          </w:tcPr>
          <w:p w14:paraId="614BAFA4" w14:textId="33EBAF6C" w:rsidR="001F263B" w:rsidRPr="001F263B" w:rsidRDefault="001F263B" w:rsidP="001F263B">
            <w:pPr>
              <w:spacing w:after="0" w:line="240" w:lineRule="auto"/>
              <w:rPr>
                <w:rFonts w:eastAsia="Times New Roman" w:cs="Calibri"/>
                <w:b/>
                <w:bCs/>
                <w:sz w:val="24"/>
                <w:szCs w:val="24"/>
              </w:rPr>
            </w:pPr>
            <w:r w:rsidRPr="001F263B">
              <w:rPr>
                <w:rFonts w:eastAsia="Times New Roman" w:cs="Calibri"/>
                <w:b/>
                <w:sz w:val="24"/>
                <w:szCs w:val="24"/>
              </w:rPr>
              <w:t>Prepared by:</w:t>
            </w:r>
            <w:r w:rsidR="00311BE9">
              <w:rPr>
                <w:rFonts w:eastAsia="Times New Roman" w:cs="Calibri"/>
                <w:b/>
                <w:sz w:val="24"/>
                <w:szCs w:val="24"/>
              </w:rPr>
              <w:t xml:space="preserve">  </w:t>
            </w:r>
          </w:p>
        </w:tc>
      </w:tr>
      <w:tr w:rsidR="00CE6EDE" w:rsidRPr="001F263B" w14:paraId="2EC06E19" w14:textId="77777777" w:rsidTr="006E4D3A">
        <w:trPr>
          <w:trHeight w:val="432"/>
        </w:trPr>
        <w:tc>
          <w:tcPr>
            <w:tcW w:w="2404" w:type="pct"/>
            <w:tcBorders>
              <w:top w:val="dotted" w:sz="4" w:space="0" w:color="auto"/>
              <w:left w:val="single" w:sz="12" w:space="0" w:color="auto"/>
              <w:bottom w:val="dotted" w:sz="4" w:space="0" w:color="auto"/>
              <w:right w:val="dotted" w:sz="4" w:space="0" w:color="auto"/>
            </w:tcBorders>
            <w:vAlign w:val="center"/>
          </w:tcPr>
          <w:p w14:paraId="60682228" w14:textId="7848C641" w:rsidR="001F263B" w:rsidRPr="001F263B" w:rsidRDefault="001F263B" w:rsidP="001F263B">
            <w:pPr>
              <w:spacing w:after="0" w:line="240" w:lineRule="auto"/>
              <w:rPr>
                <w:rFonts w:eastAsia="Times New Roman" w:cs="Calibri"/>
                <w:b/>
                <w:sz w:val="24"/>
                <w:szCs w:val="24"/>
              </w:rPr>
            </w:pPr>
            <w:r w:rsidRPr="001F263B">
              <w:rPr>
                <w:rFonts w:eastAsia="Times New Roman" w:cs="Calibri"/>
                <w:b/>
                <w:sz w:val="24"/>
                <w:szCs w:val="24"/>
              </w:rPr>
              <w:t>Date:</w:t>
            </w:r>
            <w:r w:rsidR="00311BE9">
              <w:rPr>
                <w:rFonts w:eastAsia="Times New Roman" w:cs="Calibri"/>
                <w:b/>
                <w:sz w:val="24"/>
                <w:szCs w:val="24"/>
              </w:rPr>
              <w:t xml:space="preserve"> </w:t>
            </w:r>
          </w:p>
        </w:tc>
        <w:tc>
          <w:tcPr>
            <w:tcW w:w="2596" w:type="pct"/>
            <w:tcBorders>
              <w:top w:val="dotted" w:sz="4" w:space="0" w:color="auto"/>
              <w:left w:val="dotted" w:sz="4" w:space="0" w:color="auto"/>
              <w:bottom w:val="dotted" w:sz="4" w:space="0" w:color="auto"/>
              <w:right w:val="single" w:sz="12" w:space="0" w:color="auto"/>
            </w:tcBorders>
            <w:vAlign w:val="center"/>
          </w:tcPr>
          <w:p w14:paraId="15F33838" w14:textId="6A8D2480" w:rsidR="001F263B" w:rsidRPr="001F263B" w:rsidRDefault="001F263B" w:rsidP="001F263B">
            <w:pPr>
              <w:spacing w:after="0" w:line="240" w:lineRule="auto"/>
              <w:rPr>
                <w:rFonts w:eastAsia="Times New Roman" w:cs="Calibri"/>
                <w:b/>
                <w:sz w:val="24"/>
                <w:szCs w:val="24"/>
              </w:rPr>
            </w:pPr>
            <w:r w:rsidRPr="001F263B">
              <w:rPr>
                <w:rFonts w:eastAsia="Times New Roman" w:cs="Calibri"/>
                <w:b/>
                <w:bCs/>
                <w:sz w:val="24"/>
                <w:szCs w:val="24"/>
              </w:rPr>
              <w:t xml:space="preserve">HAZARD: </w:t>
            </w:r>
            <w:r w:rsidRPr="001F263B">
              <w:rPr>
                <w:rFonts w:eastAsia="Times New Roman" w:cs="Calibri"/>
                <w:b/>
                <w:bCs/>
                <w:sz w:val="24"/>
                <w:szCs w:val="24"/>
                <w:u w:val="double"/>
              </w:rPr>
              <w:t>COVID</w:t>
            </w:r>
            <w:r w:rsidR="00234752">
              <w:rPr>
                <w:rFonts w:eastAsia="Times New Roman" w:cs="Calibri"/>
                <w:b/>
                <w:bCs/>
                <w:sz w:val="24"/>
                <w:szCs w:val="24"/>
                <w:u w:val="double"/>
              </w:rPr>
              <w:t>-</w:t>
            </w:r>
            <w:r w:rsidRPr="001F263B">
              <w:rPr>
                <w:rFonts w:eastAsia="Times New Roman" w:cs="Calibri"/>
                <w:b/>
                <w:bCs/>
                <w:sz w:val="24"/>
                <w:szCs w:val="24"/>
                <w:u w:val="double"/>
              </w:rPr>
              <w:t>19</w:t>
            </w:r>
          </w:p>
        </w:tc>
      </w:tr>
      <w:tr w:rsidR="006E4D3A" w:rsidRPr="001F263B" w14:paraId="74B02F55" w14:textId="77777777" w:rsidTr="006E4D3A">
        <w:trPr>
          <w:trHeight w:val="432"/>
        </w:trPr>
        <w:tc>
          <w:tcPr>
            <w:tcW w:w="5000" w:type="pct"/>
            <w:gridSpan w:val="2"/>
            <w:tcBorders>
              <w:top w:val="dotted" w:sz="4" w:space="0" w:color="auto"/>
              <w:left w:val="single" w:sz="12" w:space="0" w:color="auto"/>
              <w:bottom w:val="single" w:sz="12" w:space="0" w:color="auto"/>
              <w:right w:val="single" w:sz="12" w:space="0" w:color="auto"/>
            </w:tcBorders>
            <w:vAlign w:val="center"/>
          </w:tcPr>
          <w:p w14:paraId="4E46296E" w14:textId="790FCE24" w:rsidR="006E4D3A" w:rsidRPr="001F263B" w:rsidRDefault="006E4D3A" w:rsidP="001F263B">
            <w:pPr>
              <w:spacing w:after="0" w:line="240" w:lineRule="auto"/>
              <w:rPr>
                <w:rFonts w:eastAsia="Times New Roman" w:cs="Calibri"/>
                <w:b/>
                <w:bCs/>
                <w:sz w:val="24"/>
                <w:szCs w:val="24"/>
              </w:rPr>
            </w:pPr>
            <w:r>
              <w:rPr>
                <w:rFonts w:eastAsia="Times New Roman" w:cs="Calibri"/>
                <w:b/>
                <w:sz w:val="24"/>
                <w:szCs w:val="24"/>
              </w:rPr>
              <w:t>Type of operation:</w:t>
            </w:r>
            <w:r w:rsidR="00311BE9">
              <w:rPr>
                <w:rFonts w:eastAsia="Times New Roman" w:cs="Calibri"/>
                <w:b/>
                <w:sz w:val="24"/>
                <w:szCs w:val="24"/>
              </w:rPr>
              <w:t xml:space="preserve">  </w:t>
            </w:r>
            <w:r w:rsidR="007F5E07">
              <w:rPr>
                <w:rFonts w:eastAsia="Times New Roman" w:cs="Calibri"/>
                <w:b/>
                <w:sz w:val="24"/>
                <w:szCs w:val="24"/>
              </w:rPr>
              <w:t>Landscape &amp; Arboricultu</w:t>
            </w:r>
            <w:r w:rsidR="00A8341A">
              <w:rPr>
                <w:rFonts w:eastAsia="Times New Roman" w:cs="Calibri"/>
                <w:b/>
                <w:sz w:val="24"/>
                <w:szCs w:val="24"/>
              </w:rPr>
              <w:t>re</w:t>
            </w:r>
          </w:p>
        </w:tc>
      </w:tr>
    </w:tbl>
    <w:p w14:paraId="3ACC2B8D" w14:textId="77777777" w:rsidR="00034A07" w:rsidRDefault="00034A07">
      <w:pPr>
        <w:sectPr w:rsidR="00034A07" w:rsidSect="00167368">
          <w:type w:val="continuous"/>
          <w:pgSz w:w="15840" w:h="12240" w:orient="landscape"/>
          <w:pgMar w:top="709" w:right="709" w:bottom="709" w:left="709" w:header="720" w:footer="432" w:gutter="0"/>
          <w:cols w:space="720"/>
          <w:formProt w:val="0"/>
          <w:titlePg/>
          <w:docGrid w:linePitch="360"/>
        </w:sectPr>
      </w:pPr>
    </w:p>
    <w:p w14:paraId="3F2A3935" w14:textId="77777777" w:rsidR="00034A07" w:rsidRDefault="00034A07" w:rsidP="00034A07">
      <w:pPr>
        <w:spacing w:after="0"/>
        <w:sectPr w:rsidR="00034A07" w:rsidSect="00167368">
          <w:type w:val="continuous"/>
          <w:pgSz w:w="15840" w:h="12240" w:orient="landscape"/>
          <w:pgMar w:top="709" w:right="709" w:bottom="709" w:left="709" w:header="720" w:footer="432" w:gutter="0"/>
          <w:cols w:space="720"/>
          <w:formProt w:val="0"/>
          <w:titlePg/>
          <w:docGrid w:linePitch="360"/>
        </w:sectPr>
      </w:pPr>
    </w:p>
    <w:permEnd w:id="1878786333"/>
    <w:p w14:paraId="45AF91F9" w14:textId="473D6AD9" w:rsidR="00034A07" w:rsidRDefault="00034A07" w:rsidP="00034A07">
      <w:pPr>
        <w:spacing w:after="0"/>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92"/>
      </w:tblGrid>
      <w:tr w:rsidR="00F92771" w14:paraId="0BEC2F8E" w14:textId="77777777" w:rsidTr="00F92771">
        <w:tc>
          <w:tcPr>
            <w:tcW w:w="14638" w:type="dxa"/>
          </w:tcPr>
          <w:p w14:paraId="0D7EAC7D" w14:textId="773D55AC" w:rsidR="004C6C0B" w:rsidRDefault="004C6C0B" w:rsidP="00034A07">
            <w:pPr>
              <w:spacing w:after="0"/>
              <w:rPr>
                <w:rFonts w:asciiTheme="minorHAnsi" w:hAnsiTheme="minorHAnsi" w:cstheme="minorHAnsi"/>
                <w:b/>
                <w:bCs/>
                <w:sz w:val="24"/>
                <w:szCs w:val="24"/>
              </w:rPr>
            </w:pPr>
            <w:bookmarkStart w:id="0" w:name="_Hlk42173691"/>
            <w:r>
              <w:rPr>
                <w:rFonts w:asciiTheme="minorHAnsi" w:hAnsiTheme="minorHAnsi" w:cstheme="minorHAnsi"/>
                <w:b/>
                <w:bCs/>
                <w:sz w:val="24"/>
                <w:szCs w:val="24"/>
              </w:rPr>
              <w:t xml:space="preserve">Employers must develop a COVID-19 Safety Plan. To develop your plan, follow the six-step process found at </w:t>
            </w:r>
            <w:hyperlink r:id="rId15" w:history="1">
              <w:r w:rsidRPr="004C6C0B">
                <w:rPr>
                  <w:rStyle w:val="Hyperlink"/>
                  <w:rFonts w:asciiTheme="minorHAnsi" w:hAnsiTheme="minorHAnsi" w:cstheme="minorHAnsi"/>
                  <w:b/>
                  <w:bCs/>
                  <w:sz w:val="24"/>
                  <w:szCs w:val="24"/>
                </w:rPr>
                <w:t>WorkSafe BC.</w:t>
              </w:r>
            </w:hyperlink>
            <w:r>
              <w:rPr>
                <w:rFonts w:asciiTheme="minorHAnsi" w:hAnsiTheme="minorHAnsi" w:cstheme="minorHAnsi"/>
                <w:b/>
                <w:bCs/>
                <w:sz w:val="24"/>
                <w:szCs w:val="24"/>
              </w:rPr>
              <w:t xml:space="preserve"> </w:t>
            </w:r>
          </w:p>
          <w:p w14:paraId="14230C44" w14:textId="6E6AAD13" w:rsidR="00F92771" w:rsidRPr="004723E9" w:rsidRDefault="00F92771" w:rsidP="00034A07">
            <w:pPr>
              <w:spacing w:after="0"/>
              <w:rPr>
                <w:rFonts w:asciiTheme="minorHAnsi" w:hAnsiTheme="minorHAnsi" w:cstheme="minorHAnsi"/>
                <w:b/>
                <w:bCs/>
                <w:sz w:val="24"/>
                <w:szCs w:val="24"/>
              </w:rPr>
            </w:pPr>
            <w:r w:rsidRPr="004723E9">
              <w:rPr>
                <w:rFonts w:asciiTheme="minorHAnsi" w:hAnsiTheme="minorHAnsi" w:cstheme="minorHAnsi"/>
                <w:b/>
                <w:bCs/>
                <w:sz w:val="24"/>
                <w:szCs w:val="24"/>
              </w:rPr>
              <w:t>Instructions to complete:</w:t>
            </w:r>
          </w:p>
          <w:p w14:paraId="124BC3F4" w14:textId="77777777" w:rsidR="00F92771" w:rsidRPr="00F92771" w:rsidRDefault="00F92771" w:rsidP="00F92771">
            <w:pPr>
              <w:pStyle w:val="ListParagraph"/>
              <w:numPr>
                <w:ilvl w:val="0"/>
                <w:numId w:val="15"/>
              </w:numPr>
              <w:spacing w:after="0"/>
              <w:rPr>
                <w:rFonts w:asciiTheme="minorHAnsi" w:hAnsiTheme="minorHAnsi" w:cstheme="minorHAnsi"/>
                <w:b/>
                <w:bCs/>
              </w:rPr>
            </w:pPr>
            <w:r>
              <w:rPr>
                <w:rFonts w:asciiTheme="minorHAnsi" w:hAnsiTheme="minorHAnsi" w:cstheme="minorHAnsi"/>
                <w:b/>
                <w:bCs/>
              </w:rPr>
              <w:t xml:space="preserve">Task &amp; Location: </w:t>
            </w:r>
            <w:r>
              <w:rPr>
                <w:rFonts w:asciiTheme="minorHAnsi" w:hAnsiTheme="minorHAnsi" w:cstheme="minorHAnsi"/>
              </w:rPr>
              <w:t>Identify tasks being performed in which COVID-19 may present itself as a hazard to your workers (e.g. transporting workers, loading/unloading equipment from vehicles, etc.). Document where each task is performed</w:t>
            </w:r>
          </w:p>
          <w:p w14:paraId="28A35254" w14:textId="77777777" w:rsidR="00F92771" w:rsidRPr="00F92771" w:rsidRDefault="00F92771" w:rsidP="00F92771">
            <w:pPr>
              <w:pStyle w:val="ListParagraph"/>
              <w:numPr>
                <w:ilvl w:val="0"/>
                <w:numId w:val="15"/>
              </w:numPr>
              <w:spacing w:after="0"/>
              <w:rPr>
                <w:rFonts w:asciiTheme="minorHAnsi" w:hAnsiTheme="minorHAnsi" w:cstheme="minorHAnsi"/>
                <w:b/>
                <w:bCs/>
              </w:rPr>
            </w:pPr>
            <w:r>
              <w:rPr>
                <w:rFonts w:asciiTheme="minorHAnsi" w:hAnsiTheme="minorHAnsi" w:cstheme="minorHAnsi"/>
                <w:b/>
                <w:bCs/>
              </w:rPr>
              <w:t xml:space="preserve">Exposure source: </w:t>
            </w:r>
            <w:r>
              <w:rPr>
                <w:rFonts w:asciiTheme="minorHAnsi" w:hAnsiTheme="minorHAnsi" w:cstheme="minorHAnsi"/>
              </w:rPr>
              <w:t>Determine who or what may be a potential source of COVID-19 (e.g. other workers, common use tools, etc.)</w:t>
            </w:r>
          </w:p>
          <w:p w14:paraId="274DC38A" w14:textId="77777777" w:rsidR="00F92771" w:rsidRPr="00F92771" w:rsidRDefault="00F92771" w:rsidP="00F92771">
            <w:pPr>
              <w:pStyle w:val="ListParagraph"/>
              <w:numPr>
                <w:ilvl w:val="0"/>
                <w:numId w:val="15"/>
              </w:numPr>
              <w:spacing w:after="0"/>
              <w:rPr>
                <w:rFonts w:asciiTheme="minorHAnsi" w:hAnsiTheme="minorHAnsi" w:cstheme="minorHAnsi"/>
                <w:b/>
                <w:bCs/>
              </w:rPr>
            </w:pPr>
            <w:r>
              <w:rPr>
                <w:rFonts w:asciiTheme="minorHAnsi" w:hAnsiTheme="minorHAnsi" w:cstheme="minorHAnsi"/>
                <w:b/>
                <w:bCs/>
              </w:rPr>
              <w:t xml:space="preserve">Persons at risk: </w:t>
            </w:r>
            <w:r>
              <w:rPr>
                <w:rFonts w:asciiTheme="minorHAnsi" w:hAnsiTheme="minorHAnsi" w:cstheme="minorHAnsi"/>
              </w:rPr>
              <w:t>Determine who is at risk of COVID-19 exposure</w:t>
            </w:r>
          </w:p>
          <w:p w14:paraId="11257413" w14:textId="77777777" w:rsidR="00F92771" w:rsidRPr="00A72E04" w:rsidRDefault="00F92771" w:rsidP="00F92771">
            <w:pPr>
              <w:pStyle w:val="ListParagraph"/>
              <w:numPr>
                <w:ilvl w:val="0"/>
                <w:numId w:val="15"/>
              </w:numPr>
              <w:spacing w:after="0"/>
              <w:rPr>
                <w:rFonts w:asciiTheme="minorHAnsi" w:hAnsiTheme="minorHAnsi" w:cstheme="minorHAnsi"/>
                <w:b/>
                <w:bCs/>
              </w:rPr>
            </w:pPr>
            <w:r>
              <w:rPr>
                <w:rFonts w:asciiTheme="minorHAnsi" w:hAnsiTheme="minorHAnsi" w:cstheme="minorHAnsi"/>
                <w:b/>
                <w:bCs/>
              </w:rPr>
              <w:t>Level of risk</w:t>
            </w:r>
            <w:r w:rsidR="00A72E04">
              <w:rPr>
                <w:rFonts w:asciiTheme="minorHAnsi" w:hAnsiTheme="minorHAnsi" w:cstheme="minorHAnsi"/>
                <w:b/>
                <w:bCs/>
              </w:rPr>
              <w:t xml:space="preserve">: </w:t>
            </w:r>
            <w:r w:rsidR="00A72E04">
              <w:rPr>
                <w:rFonts w:asciiTheme="minorHAnsi" w:hAnsiTheme="minorHAnsi" w:cstheme="minorHAnsi"/>
              </w:rPr>
              <w:t>Determine what level of risk will be present for your workers for each task – High / Medium / Low</w:t>
            </w:r>
          </w:p>
          <w:p w14:paraId="09806DEF" w14:textId="77777777" w:rsidR="00A72E04" w:rsidRPr="00A72E04" w:rsidRDefault="00A72E04" w:rsidP="00A72E04">
            <w:pPr>
              <w:pStyle w:val="ListParagraph"/>
              <w:numPr>
                <w:ilvl w:val="0"/>
                <w:numId w:val="15"/>
              </w:numPr>
              <w:spacing w:after="0"/>
              <w:rPr>
                <w:rFonts w:asciiTheme="minorHAnsi" w:hAnsiTheme="minorHAnsi" w:cstheme="minorHAnsi"/>
                <w:b/>
                <w:bCs/>
              </w:rPr>
            </w:pPr>
            <w:r>
              <w:rPr>
                <w:rFonts w:asciiTheme="minorHAnsi" w:hAnsiTheme="minorHAnsi" w:cstheme="minorHAnsi"/>
                <w:b/>
                <w:bCs/>
              </w:rPr>
              <w:t xml:space="preserve">Infection Prevention &amp; Control Protocol: </w:t>
            </w:r>
            <w:r>
              <w:rPr>
                <w:rFonts w:asciiTheme="minorHAnsi" w:hAnsiTheme="minorHAnsi" w:cstheme="minorHAnsi"/>
              </w:rPr>
              <w:t>Identify what procedures you have implemented to mitigate the risk of COVID-19 exposure for each Task &amp; Location identified (e.g. limit number of workers in vehicle, stagger break times, increased cleaning frequency etc.). The procedures/protocols must be specific to your operation and the hazards you identify</w:t>
            </w:r>
          </w:p>
          <w:p w14:paraId="29C8803B" w14:textId="16C9F175" w:rsidR="00A72E04" w:rsidRPr="004C6C0B" w:rsidRDefault="00A72E04" w:rsidP="00A72E04">
            <w:pPr>
              <w:spacing w:after="0"/>
              <w:rPr>
                <w:rFonts w:asciiTheme="minorHAnsi" w:hAnsiTheme="minorHAnsi" w:cstheme="minorHAnsi"/>
                <w:b/>
                <w:bCs/>
              </w:rPr>
            </w:pPr>
            <w:r w:rsidRPr="004C6C0B">
              <w:rPr>
                <w:rFonts w:asciiTheme="minorHAnsi" w:hAnsiTheme="minorHAnsi" w:cstheme="minorHAnsi"/>
                <w:b/>
                <w:bCs/>
              </w:rPr>
              <w:t>*Employers may add or adjust rows to the meet the needs of your business. All columns must be complete.</w:t>
            </w:r>
          </w:p>
        </w:tc>
      </w:tr>
      <w:bookmarkEnd w:id="0"/>
    </w:tbl>
    <w:p w14:paraId="1A38DAFB" w14:textId="77777777" w:rsidR="00F92771" w:rsidRDefault="00F92771" w:rsidP="00034A07">
      <w:pPr>
        <w:spacing w:after="0"/>
      </w:pPr>
    </w:p>
    <w:p w14:paraId="58D38FB8" w14:textId="77777777" w:rsidR="00F92771" w:rsidRDefault="00F92771" w:rsidP="00034A07">
      <w:pPr>
        <w:spacing w:after="0"/>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813"/>
        <w:gridCol w:w="1226"/>
        <w:gridCol w:w="1213"/>
        <w:gridCol w:w="8129"/>
      </w:tblGrid>
      <w:tr w:rsidR="00865A08" w:rsidRPr="001F263B" w14:paraId="78B55033" w14:textId="77777777" w:rsidTr="00BD0ED9">
        <w:trPr>
          <w:trHeight w:val="432"/>
          <w:tblHeader/>
          <w:jc w:val="right"/>
        </w:trPr>
        <w:tc>
          <w:tcPr>
            <w:tcW w:w="705" w:type="pct"/>
            <w:tcBorders>
              <w:top w:val="single" w:sz="4" w:space="0" w:color="auto"/>
              <w:left w:val="single" w:sz="12" w:space="0" w:color="auto"/>
              <w:bottom w:val="single" w:sz="12" w:space="0" w:color="auto"/>
            </w:tcBorders>
            <w:shd w:val="clear" w:color="auto" w:fill="5F7E45"/>
            <w:vAlign w:val="center"/>
          </w:tcPr>
          <w:p w14:paraId="274C7FF0" w14:textId="7BFF69D8" w:rsidR="009A60E2" w:rsidRPr="001F263B" w:rsidRDefault="00031E7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TASK</w:t>
            </w:r>
            <w:r w:rsidR="00D90414" w:rsidRPr="001F263B">
              <w:rPr>
                <w:rFonts w:eastAsia="Times New Roman" w:cs="Calibri"/>
                <w:b/>
                <w:color w:val="FFFFFF"/>
                <w:sz w:val="24"/>
                <w:szCs w:val="24"/>
              </w:rPr>
              <w:t xml:space="preserve"> &amp; </w:t>
            </w:r>
            <w:r w:rsidRPr="001F263B">
              <w:rPr>
                <w:rFonts w:eastAsia="Times New Roman" w:cs="Calibri"/>
                <w:b/>
                <w:color w:val="FFFFFF"/>
                <w:sz w:val="24"/>
                <w:szCs w:val="24"/>
              </w:rPr>
              <w:t>LOCATION</w:t>
            </w:r>
          </w:p>
        </w:tc>
        <w:tc>
          <w:tcPr>
            <w:tcW w:w="619" w:type="pct"/>
            <w:tcBorders>
              <w:top w:val="single" w:sz="4" w:space="0" w:color="auto"/>
              <w:bottom w:val="single" w:sz="12" w:space="0" w:color="auto"/>
            </w:tcBorders>
            <w:shd w:val="clear" w:color="auto" w:fill="5F7E45"/>
            <w:vAlign w:val="center"/>
          </w:tcPr>
          <w:p w14:paraId="3CD4DF46" w14:textId="77777777" w:rsidR="006F376B" w:rsidRPr="001F263B" w:rsidRDefault="006F376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 xml:space="preserve">EXPOSURE </w:t>
            </w:r>
            <w:r w:rsidR="00373954" w:rsidRPr="001F263B">
              <w:rPr>
                <w:rFonts w:eastAsia="Times New Roman" w:cs="Calibri"/>
                <w:b/>
                <w:color w:val="FFFFFF"/>
                <w:sz w:val="24"/>
                <w:szCs w:val="24"/>
              </w:rPr>
              <w:t>SOURCE</w:t>
            </w:r>
          </w:p>
        </w:tc>
        <w:tc>
          <w:tcPr>
            <w:tcW w:w="432" w:type="pct"/>
            <w:tcBorders>
              <w:top w:val="single" w:sz="4" w:space="0" w:color="auto"/>
              <w:bottom w:val="single" w:sz="12" w:space="0" w:color="auto"/>
            </w:tcBorders>
            <w:shd w:val="clear" w:color="auto" w:fill="5F7E45"/>
            <w:vAlign w:val="center"/>
          </w:tcPr>
          <w:p w14:paraId="4D86460A" w14:textId="77777777" w:rsidR="006F376B" w:rsidRPr="001F263B" w:rsidRDefault="006F376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PERSONS AT RISK</w:t>
            </w:r>
          </w:p>
        </w:tc>
        <w:tc>
          <w:tcPr>
            <w:tcW w:w="414" w:type="pct"/>
            <w:tcBorders>
              <w:top w:val="single" w:sz="4" w:space="0" w:color="auto"/>
              <w:bottom w:val="single" w:sz="12" w:space="0" w:color="auto"/>
            </w:tcBorders>
            <w:shd w:val="clear" w:color="auto" w:fill="5F7E45"/>
            <w:vAlign w:val="center"/>
          </w:tcPr>
          <w:p w14:paraId="3339BDA8" w14:textId="77777777" w:rsidR="006F376B" w:rsidRPr="001F263B" w:rsidRDefault="006F376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LEVEL OF RISK</w:t>
            </w:r>
          </w:p>
        </w:tc>
        <w:tc>
          <w:tcPr>
            <w:tcW w:w="2830" w:type="pct"/>
            <w:tcBorders>
              <w:top w:val="single" w:sz="4" w:space="0" w:color="auto"/>
              <w:bottom w:val="single" w:sz="12" w:space="0" w:color="auto"/>
              <w:right w:val="single" w:sz="12" w:space="0" w:color="auto"/>
            </w:tcBorders>
            <w:shd w:val="clear" w:color="auto" w:fill="5F7E45"/>
            <w:vAlign w:val="center"/>
          </w:tcPr>
          <w:p w14:paraId="492DAF92" w14:textId="77777777" w:rsidR="006F376B" w:rsidRPr="001F263B" w:rsidRDefault="00031E7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INFECTION PREVENTION AND CONTROL PROTOCOL</w:t>
            </w:r>
          </w:p>
        </w:tc>
      </w:tr>
      <w:tr w:rsidR="00000CBE" w:rsidRPr="001F263B" w14:paraId="56B4F4B3" w14:textId="77777777" w:rsidTr="00BD0ED9">
        <w:trPr>
          <w:trHeight w:val="899"/>
          <w:jc w:val="right"/>
        </w:trPr>
        <w:tc>
          <w:tcPr>
            <w:tcW w:w="705" w:type="pct"/>
            <w:vMerge w:val="restart"/>
            <w:tcBorders>
              <w:top w:val="single" w:sz="12" w:space="0" w:color="auto"/>
              <w:left w:val="single" w:sz="12" w:space="0" w:color="auto"/>
            </w:tcBorders>
            <w:shd w:val="clear" w:color="auto" w:fill="auto"/>
          </w:tcPr>
          <w:p w14:paraId="489F1A84" w14:textId="4D80FA12" w:rsidR="00517296" w:rsidRPr="007F5E07" w:rsidRDefault="007F5E07" w:rsidP="00607396">
            <w:pPr>
              <w:spacing w:after="0" w:line="240" w:lineRule="auto"/>
              <w:rPr>
                <w:rFonts w:eastAsia="Times New Roman" w:cs="Calibri"/>
                <w:b/>
                <w:bCs/>
                <w:sz w:val="24"/>
                <w:szCs w:val="24"/>
              </w:rPr>
            </w:pPr>
            <w:permStart w:id="533623322" w:edGrp="everyone" w:colFirst="0" w:colLast="0"/>
            <w:permStart w:id="272391888" w:edGrp="everyone" w:colFirst="1" w:colLast="1"/>
            <w:permStart w:id="873661764" w:edGrp="everyone" w:colFirst="2" w:colLast="2"/>
            <w:permStart w:id="138113718" w:edGrp="everyone" w:colFirst="3" w:colLast="3"/>
            <w:permStart w:id="2077648358" w:edGrp="everyone" w:colFirst="4" w:colLast="4"/>
            <w:r w:rsidRPr="007F5E07">
              <w:rPr>
                <w:rFonts w:eastAsia="Times New Roman" w:cs="Calibri"/>
                <w:b/>
                <w:bCs/>
                <w:sz w:val="24"/>
                <w:szCs w:val="24"/>
              </w:rPr>
              <w:t>Fieldwork</w:t>
            </w:r>
            <w:r>
              <w:rPr>
                <w:rFonts w:eastAsia="Times New Roman" w:cs="Calibri"/>
                <w:b/>
                <w:bCs/>
                <w:sz w:val="24"/>
                <w:szCs w:val="24"/>
              </w:rPr>
              <w:t>/Sites</w:t>
            </w:r>
          </w:p>
        </w:tc>
        <w:tc>
          <w:tcPr>
            <w:tcW w:w="619" w:type="pct"/>
            <w:tcBorders>
              <w:top w:val="single" w:sz="12" w:space="0" w:color="auto"/>
            </w:tcBorders>
            <w:shd w:val="clear" w:color="auto" w:fill="auto"/>
          </w:tcPr>
          <w:p w14:paraId="1AC908C8" w14:textId="5E97E4A5" w:rsidR="00000CBE" w:rsidRPr="007D7477" w:rsidRDefault="00361D6A" w:rsidP="009776F7">
            <w:pPr>
              <w:spacing w:after="0" w:line="240" w:lineRule="auto"/>
              <w:rPr>
                <w:rFonts w:eastAsia="Times New Roman" w:cs="Calibri"/>
              </w:rPr>
            </w:pPr>
            <w:r>
              <w:rPr>
                <w:rFonts w:eastAsia="Times New Roman" w:cs="Calibri"/>
              </w:rPr>
              <w:t>Other w</w:t>
            </w:r>
            <w:r w:rsidR="007F5E07">
              <w:rPr>
                <w:rFonts w:eastAsia="Times New Roman" w:cs="Calibri"/>
              </w:rPr>
              <w:t>orkers, public, clients</w:t>
            </w:r>
          </w:p>
        </w:tc>
        <w:tc>
          <w:tcPr>
            <w:tcW w:w="432" w:type="pct"/>
            <w:tcBorders>
              <w:top w:val="single" w:sz="12" w:space="0" w:color="auto"/>
            </w:tcBorders>
            <w:shd w:val="clear" w:color="auto" w:fill="auto"/>
          </w:tcPr>
          <w:p w14:paraId="2D62976E" w14:textId="4C56E0EE" w:rsidR="00000CBE" w:rsidRPr="007D7477" w:rsidRDefault="007F5E07" w:rsidP="00607396">
            <w:pPr>
              <w:spacing w:after="0" w:line="240" w:lineRule="auto"/>
              <w:rPr>
                <w:rFonts w:eastAsia="Times New Roman" w:cs="Calibri"/>
              </w:rPr>
            </w:pPr>
            <w:r>
              <w:rPr>
                <w:rFonts w:eastAsia="Times New Roman" w:cs="Calibri"/>
              </w:rPr>
              <w:t xml:space="preserve">Workers </w:t>
            </w:r>
          </w:p>
        </w:tc>
        <w:tc>
          <w:tcPr>
            <w:tcW w:w="414" w:type="pct"/>
            <w:tcBorders>
              <w:top w:val="single" w:sz="12" w:space="0" w:color="auto"/>
            </w:tcBorders>
            <w:vAlign w:val="center"/>
          </w:tcPr>
          <w:p w14:paraId="3A582855" w14:textId="5F68F457" w:rsidR="00000CBE" w:rsidRPr="007D7477" w:rsidRDefault="007F5E07"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0" w:type="pct"/>
            <w:tcBorders>
              <w:top w:val="single" w:sz="12" w:space="0" w:color="auto"/>
              <w:right w:val="single" w:sz="12" w:space="0" w:color="auto"/>
            </w:tcBorders>
            <w:shd w:val="clear" w:color="auto" w:fill="auto"/>
          </w:tcPr>
          <w:p w14:paraId="7FEAB2F1" w14:textId="7DE61FA0" w:rsidR="00E4573B" w:rsidRDefault="007F5E07" w:rsidP="007F5E07">
            <w:pPr>
              <w:pStyle w:val="ListParagraph"/>
              <w:numPr>
                <w:ilvl w:val="0"/>
                <w:numId w:val="14"/>
              </w:numPr>
              <w:spacing w:after="0" w:line="240" w:lineRule="auto"/>
              <w:ind w:left="197" w:hanging="284"/>
              <w:rPr>
                <w:rFonts w:eastAsia="Times New Roman" w:cs="Calibri"/>
              </w:rPr>
            </w:pPr>
            <w:r>
              <w:rPr>
                <w:rFonts w:eastAsia="Times New Roman" w:cs="Calibri"/>
              </w:rPr>
              <w:t>Workers will maintain a 2 m physical distance from all colleagues, clients and members of the public</w:t>
            </w:r>
          </w:p>
          <w:p w14:paraId="680D063B" w14:textId="6082D104" w:rsidR="007F5E07" w:rsidRPr="007F5E07" w:rsidRDefault="007F5E07" w:rsidP="007F5E07">
            <w:pPr>
              <w:pStyle w:val="ListParagraph"/>
              <w:numPr>
                <w:ilvl w:val="0"/>
                <w:numId w:val="14"/>
              </w:numPr>
              <w:spacing w:after="0" w:line="240" w:lineRule="auto"/>
              <w:ind w:left="197" w:hanging="284"/>
              <w:rPr>
                <w:rFonts w:eastAsia="Times New Roman" w:cs="Calibri"/>
              </w:rPr>
            </w:pPr>
            <w:r>
              <w:rPr>
                <w:rFonts w:eastAsia="Times New Roman" w:cs="Calibri"/>
              </w:rPr>
              <w:t>Handwashing stations will be implemented on each site or mobile with crews</w:t>
            </w:r>
          </w:p>
        </w:tc>
      </w:tr>
      <w:tr w:rsidR="00000CBE" w:rsidRPr="001F263B" w14:paraId="5F4112A1" w14:textId="77777777" w:rsidTr="00BD0ED9">
        <w:trPr>
          <w:trHeight w:val="899"/>
          <w:jc w:val="right"/>
        </w:trPr>
        <w:tc>
          <w:tcPr>
            <w:tcW w:w="705" w:type="pct"/>
            <w:vMerge/>
            <w:tcBorders>
              <w:left w:val="single" w:sz="12" w:space="0" w:color="auto"/>
            </w:tcBorders>
            <w:shd w:val="clear" w:color="auto" w:fill="auto"/>
          </w:tcPr>
          <w:p w14:paraId="771C6D1C" w14:textId="77777777" w:rsidR="00000CBE" w:rsidRPr="007D7477" w:rsidRDefault="00000CBE" w:rsidP="00607396">
            <w:pPr>
              <w:spacing w:after="0" w:line="240" w:lineRule="auto"/>
              <w:rPr>
                <w:rFonts w:eastAsia="Times New Roman" w:cs="Calibri"/>
                <w:b/>
                <w:bCs/>
                <w:sz w:val="24"/>
                <w:szCs w:val="24"/>
              </w:rPr>
            </w:pPr>
            <w:permStart w:id="2103909874" w:edGrp="everyone" w:colFirst="1" w:colLast="1"/>
            <w:permStart w:id="1395274610" w:edGrp="everyone" w:colFirst="2" w:colLast="2"/>
            <w:permStart w:id="1586900853" w:edGrp="everyone" w:colFirst="3" w:colLast="3"/>
            <w:permStart w:id="702699950" w:edGrp="everyone" w:colFirst="4" w:colLast="4"/>
            <w:permEnd w:id="533623322"/>
            <w:permEnd w:id="272391888"/>
            <w:permEnd w:id="873661764"/>
            <w:permEnd w:id="138113718"/>
            <w:permEnd w:id="2077648358"/>
          </w:p>
        </w:tc>
        <w:tc>
          <w:tcPr>
            <w:tcW w:w="619" w:type="pct"/>
            <w:shd w:val="clear" w:color="auto" w:fill="auto"/>
          </w:tcPr>
          <w:p w14:paraId="1892D591" w14:textId="236A081A" w:rsidR="00000CBE" w:rsidRPr="007D7477" w:rsidRDefault="007F5E07" w:rsidP="00607396">
            <w:pPr>
              <w:spacing w:after="0" w:line="240" w:lineRule="auto"/>
              <w:rPr>
                <w:rFonts w:eastAsia="Times New Roman" w:cs="Calibri"/>
              </w:rPr>
            </w:pPr>
            <w:r>
              <w:rPr>
                <w:rFonts w:eastAsia="Times New Roman" w:cs="Calibri"/>
              </w:rPr>
              <w:t>Tools &amp; equipment</w:t>
            </w:r>
          </w:p>
        </w:tc>
        <w:tc>
          <w:tcPr>
            <w:tcW w:w="432" w:type="pct"/>
            <w:shd w:val="clear" w:color="auto" w:fill="auto"/>
          </w:tcPr>
          <w:p w14:paraId="5417E208" w14:textId="72841C7D" w:rsidR="00000CBE" w:rsidRPr="007D7477" w:rsidRDefault="007F5E07" w:rsidP="00607396">
            <w:pPr>
              <w:spacing w:after="0" w:line="240" w:lineRule="auto"/>
              <w:rPr>
                <w:rFonts w:eastAsia="Times New Roman" w:cs="Calibri"/>
              </w:rPr>
            </w:pPr>
            <w:r>
              <w:rPr>
                <w:rFonts w:eastAsia="Times New Roman" w:cs="Calibri"/>
              </w:rPr>
              <w:t>Workers</w:t>
            </w:r>
          </w:p>
        </w:tc>
        <w:tc>
          <w:tcPr>
            <w:tcW w:w="414" w:type="pct"/>
            <w:vAlign w:val="center"/>
          </w:tcPr>
          <w:p w14:paraId="33473C40" w14:textId="56C680DA" w:rsidR="00000CBE" w:rsidRPr="00121FF0" w:rsidRDefault="007F5E07" w:rsidP="00607396">
            <w:pPr>
              <w:spacing w:after="0" w:line="240" w:lineRule="auto"/>
              <w:jc w:val="center"/>
              <w:rPr>
                <w:rFonts w:eastAsia="Times New Roman" w:cs="Calibri"/>
                <w:b/>
                <w:bCs/>
                <w:sz w:val="24"/>
                <w:szCs w:val="24"/>
              </w:rPr>
            </w:pPr>
            <w:r w:rsidRPr="00121FF0">
              <w:rPr>
                <w:rFonts w:eastAsia="Times New Roman" w:cs="Calibri"/>
                <w:b/>
                <w:bCs/>
                <w:sz w:val="24"/>
                <w:szCs w:val="24"/>
              </w:rPr>
              <w:t>Low</w:t>
            </w:r>
          </w:p>
        </w:tc>
        <w:tc>
          <w:tcPr>
            <w:tcW w:w="2830" w:type="pct"/>
            <w:tcBorders>
              <w:right w:val="single" w:sz="12" w:space="0" w:color="auto"/>
            </w:tcBorders>
            <w:shd w:val="clear" w:color="auto" w:fill="auto"/>
          </w:tcPr>
          <w:p w14:paraId="5B348B7B" w14:textId="40DD3B8E" w:rsidR="00000CBE" w:rsidRPr="00121FF0" w:rsidRDefault="007F5E07" w:rsidP="00607396">
            <w:pPr>
              <w:numPr>
                <w:ilvl w:val="0"/>
                <w:numId w:val="7"/>
              </w:numPr>
              <w:spacing w:after="0" w:line="240" w:lineRule="auto"/>
              <w:ind w:left="130" w:hanging="218"/>
              <w:rPr>
                <w:rFonts w:eastAsia="Times New Roman" w:cs="Calibri"/>
              </w:rPr>
            </w:pPr>
            <w:r w:rsidRPr="00121FF0">
              <w:rPr>
                <w:rFonts w:eastAsia="Times New Roman" w:cs="Calibri"/>
              </w:rPr>
              <w:t>When possible, tools will be assigned to a worker and will not be shared</w:t>
            </w:r>
          </w:p>
          <w:p w14:paraId="62B432DE" w14:textId="66597955" w:rsidR="007F5E07" w:rsidRPr="00121FF0" w:rsidRDefault="000C5DAA" w:rsidP="00607396">
            <w:pPr>
              <w:numPr>
                <w:ilvl w:val="0"/>
                <w:numId w:val="7"/>
              </w:numPr>
              <w:spacing w:after="0" w:line="240" w:lineRule="auto"/>
              <w:ind w:left="130" w:hanging="218"/>
              <w:rPr>
                <w:rFonts w:eastAsia="Times New Roman" w:cs="Calibri"/>
              </w:rPr>
            </w:pPr>
            <w:r w:rsidRPr="00121FF0">
              <w:rPr>
                <w:rFonts w:eastAsia="Times New Roman" w:cs="Calibri"/>
              </w:rPr>
              <w:t>Shared</w:t>
            </w:r>
            <w:r w:rsidR="007F5E07" w:rsidRPr="00121FF0">
              <w:rPr>
                <w:rFonts w:eastAsia="Times New Roman" w:cs="Calibri"/>
              </w:rPr>
              <w:t xml:space="preserve"> tools and equipment will be disinfected prior to and after each use</w:t>
            </w:r>
            <w:r w:rsidR="00A8341A" w:rsidRPr="00121FF0">
              <w:rPr>
                <w:rFonts w:eastAsia="Times New Roman" w:cs="Calibri"/>
                <w:strike/>
              </w:rPr>
              <w:t xml:space="preserve"> </w:t>
            </w:r>
          </w:p>
          <w:p w14:paraId="7F5B5ECC" w14:textId="2C5AE034" w:rsidR="007F5E07" w:rsidRPr="00121FF0" w:rsidRDefault="007F5E07" w:rsidP="00607396">
            <w:pPr>
              <w:numPr>
                <w:ilvl w:val="0"/>
                <w:numId w:val="7"/>
              </w:numPr>
              <w:spacing w:after="0" w:line="240" w:lineRule="auto"/>
              <w:ind w:left="130" w:hanging="218"/>
              <w:rPr>
                <w:rFonts w:eastAsia="Times New Roman" w:cs="Calibri"/>
              </w:rPr>
            </w:pPr>
            <w:r w:rsidRPr="00121FF0">
              <w:rPr>
                <w:rFonts w:eastAsia="Times New Roman" w:cs="Calibri"/>
              </w:rPr>
              <w:t>Common touch points on large equipment will be disinfected (handles,</w:t>
            </w:r>
            <w:r w:rsidR="00001FA4" w:rsidRPr="00121FF0">
              <w:rPr>
                <w:rFonts w:eastAsia="Times New Roman" w:cs="Calibri"/>
              </w:rPr>
              <w:t xml:space="preserve"> </w:t>
            </w:r>
            <w:r w:rsidRPr="00121FF0">
              <w:rPr>
                <w:rFonts w:eastAsia="Times New Roman" w:cs="Calibri"/>
              </w:rPr>
              <w:t>buttons/switches, etc.)</w:t>
            </w:r>
          </w:p>
          <w:p w14:paraId="5E78E6F4" w14:textId="675C8123" w:rsidR="007F5E07" w:rsidRPr="00121FF0" w:rsidRDefault="007F5E07" w:rsidP="00607396">
            <w:pPr>
              <w:numPr>
                <w:ilvl w:val="0"/>
                <w:numId w:val="7"/>
              </w:numPr>
              <w:spacing w:after="0" w:line="240" w:lineRule="auto"/>
              <w:ind w:left="130" w:hanging="218"/>
              <w:rPr>
                <w:rFonts w:eastAsia="Times New Roman" w:cs="Calibri"/>
              </w:rPr>
            </w:pPr>
            <w:r w:rsidRPr="00121FF0">
              <w:rPr>
                <w:rFonts w:eastAsia="Times New Roman" w:cs="Calibri"/>
              </w:rPr>
              <w:lastRenderedPageBreak/>
              <w:t>PPE will be assigned to one worker and will not be shared</w:t>
            </w:r>
          </w:p>
        </w:tc>
      </w:tr>
      <w:tr w:rsidR="00BD0ED9" w:rsidRPr="001F263B" w14:paraId="2A40322A" w14:textId="77777777" w:rsidTr="00BD0ED9">
        <w:trPr>
          <w:trHeight w:val="899"/>
          <w:jc w:val="right"/>
        </w:trPr>
        <w:tc>
          <w:tcPr>
            <w:tcW w:w="705" w:type="pct"/>
            <w:vMerge w:val="restart"/>
            <w:tcBorders>
              <w:left w:val="single" w:sz="12" w:space="0" w:color="auto"/>
            </w:tcBorders>
            <w:shd w:val="clear" w:color="auto" w:fill="auto"/>
          </w:tcPr>
          <w:p w14:paraId="44E0A67D" w14:textId="0342AF80" w:rsidR="00BD0ED9" w:rsidRDefault="00BD0ED9" w:rsidP="00361D6A">
            <w:pPr>
              <w:spacing w:after="0" w:line="240" w:lineRule="auto"/>
              <w:rPr>
                <w:rFonts w:eastAsia="Times New Roman" w:cs="Calibri"/>
                <w:b/>
                <w:bCs/>
                <w:sz w:val="24"/>
                <w:szCs w:val="24"/>
              </w:rPr>
            </w:pPr>
            <w:permStart w:id="572591115" w:edGrp="everyone" w:colFirst="0" w:colLast="0"/>
            <w:permStart w:id="914324182" w:edGrp="everyone" w:colFirst="1" w:colLast="1"/>
            <w:permStart w:id="2092325283" w:edGrp="everyone" w:colFirst="2" w:colLast="2"/>
            <w:permStart w:id="193474079" w:edGrp="everyone" w:colFirst="3" w:colLast="3"/>
            <w:permStart w:id="1165042701" w:edGrp="everyone" w:colFirst="4" w:colLast="4"/>
            <w:permEnd w:id="2103909874"/>
            <w:permEnd w:id="1395274610"/>
            <w:permEnd w:id="1586900853"/>
            <w:permEnd w:id="702699950"/>
            <w:r>
              <w:rPr>
                <w:rFonts w:eastAsia="Times New Roman" w:cs="Calibri"/>
                <w:b/>
                <w:bCs/>
                <w:sz w:val="24"/>
                <w:szCs w:val="24"/>
              </w:rPr>
              <w:lastRenderedPageBreak/>
              <w:t xml:space="preserve">Crew Trucks </w:t>
            </w:r>
          </w:p>
          <w:p w14:paraId="3053762D" w14:textId="24D88896" w:rsidR="00BD0ED9" w:rsidRPr="00AA4E46" w:rsidRDefault="00BD0ED9" w:rsidP="00361D6A">
            <w:pPr>
              <w:spacing w:after="0" w:line="240" w:lineRule="auto"/>
              <w:rPr>
                <w:rFonts w:eastAsia="Times New Roman" w:cs="Calibri"/>
                <w:sz w:val="24"/>
                <w:szCs w:val="24"/>
              </w:rPr>
            </w:pPr>
            <w:r>
              <w:rPr>
                <w:rFonts w:eastAsia="Times New Roman" w:cs="Calibri"/>
                <w:sz w:val="24"/>
                <w:szCs w:val="24"/>
              </w:rPr>
              <w:t>Transportation of workers, loading/unloading vehicle</w:t>
            </w:r>
          </w:p>
          <w:p w14:paraId="5E748B38" w14:textId="5238DBD2" w:rsidR="00BD0ED9" w:rsidRPr="00361D6A" w:rsidRDefault="00BD0ED9" w:rsidP="00607396">
            <w:pPr>
              <w:spacing w:after="0" w:line="240" w:lineRule="auto"/>
              <w:rPr>
                <w:rFonts w:eastAsia="Times New Roman" w:cs="Calibri"/>
                <w:sz w:val="24"/>
                <w:szCs w:val="24"/>
              </w:rPr>
            </w:pPr>
          </w:p>
        </w:tc>
        <w:tc>
          <w:tcPr>
            <w:tcW w:w="619" w:type="pct"/>
            <w:shd w:val="clear" w:color="auto" w:fill="auto"/>
          </w:tcPr>
          <w:p w14:paraId="380DD04A" w14:textId="6A7865F0" w:rsidR="00BD0ED9" w:rsidRPr="007D7477" w:rsidRDefault="00BD0ED9" w:rsidP="00607396">
            <w:pPr>
              <w:spacing w:after="0" w:line="240" w:lineRule="auto"/>
              <w:rPr>
                <w:rFonts w:eastAsia="Times New Roman" w:cs="Calibri"/>
              </w:rPr>
            </w:pPr>
            <w:r>
              <w:rPr>
                <w:rFonts w:eastAsia="Times New Roman" w:cs="Calibri"/>
              </w:rPr>
              <w:t xml:space="preserve">Other </w:t>
            </w:r>
            <w:proofErr w:type="gramStart"/>
            <w:r>
              <w:rPr>
                <w:rFonts w:eastAsia="Times New Roman" w:cs="Calibri"/>
              </w:rPr>
              <w:t>workers,  interior</w:t>
            </w:r>
            <w:proofErr w:type="gramEnd"/>
            <w:r>
              <w:rPr>
                <w:rFonts w:eastAsia="Times New Roman" w:cs="Calibri"/>
              </w:rPr>
              <w:t xml:space="preserve"> surface of vehicles</w:t>
            </w:r>
          </w:p>
        </w:tc>
        <w:tc>
          <w:tcPr>
            <w:tcW w:w="432" w:type="pct"/>
            <w:shd w:val="clear" w:color="auto" w:fill="auto"/>
          </w:tcPr>
          <w:p w14:paraId="04FC84C6" w14:textId="4B818E2F" w:rsidR="00BD0ED9" w:rsidRPr="007D7477" w:rsidRDefault="00BD0ED9" w:rsidP="00607396">
            <w:pPr>
              <w:spacing w:after="0" w:line="240" w:lineRule="auto"/>
              <w:rPr>
                <w:rFonts w:eastAsia="Times New Roman" w:cs="Calibri"/>
              </w:rPr>
            </w:pPr>
            <w:r>
              <w:rPr>
                <w:rFonts w:eastAsia="Times New Roman" w:cs="Calibri"/>
              </w:rPr>
              <w:t>Workers</w:t>
            </w:r>
          </w:p>
        </w:tc>
        <w:tc>
          <w:tcPr>
            <w:tcW w:w="414" w:type="pct"/>
            <w:vAlign w:val="center"/>
          </w:tcPr>
          <w:p w14:paraId="667E43E5" w14:textId="060037D5" w:rsidR="00BD0ED9" w:rsidRPr="007D7477" w:rsidRDefault="00BD0ED9" w:rsidP="00607396">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830" w:type="pct"/>
            <w:tcBorders>
              <w:right w:val="single" w:sz="12" w:space="0" w:color="auto"/>
            </w:tcBorders>
            <w:shd w:val="clear" w:color="auto" w:fill="auto"/>
          </w:tcPr>
          <w:p w14:paraId="43D07A0F" w14:textId="77777777" w:rsidR="00BD0ED9" w:rsidRDefault="00BD0ED9" w:rsidP="00607396">
            <w:pPr>
              <w:numPr>
                <w:ilvl w:val="0"/>
                <w:numId w:val="7"/>
              </w:numPr>
              <w:spacing w:after="0" w:line="240" w:lineRule="auto"/>
              <w:ind w:left="130" w:hanging="218"/>
              <w:rPr>
                <w:rFonts w:eastAsia="Times New Roman" w:cs="Calibri"/>
              </w:rPr>
            </w:pPr>
            <w:r>
              <w:rPr>
                <w:rFonts w:eastAsia="Times New Roman" w:cs="Calibri"/>
              </w:rPr>
              <w:t>Whenever possible, workers will travel to the worksite in their own vehicle</w:t>
            </w:r>
          </w:p>
          <w:p w14:paraId="1BD7131A" w14:textId="3FF757F4" w:rsidR="00BD0ED9" w:rsidRDefault="003D6065" w:rsidP="00607396">
            <w:pPr>
              <w:numPr>
                <w:ilvl w:val="0"/>
                <w:numId w:val="7"/>
              </w:numPr>
              <w:spacing w:after="0" w:line="240" w:lineRule="auto"/>
              <w:ind w:left="130" w:hanging="218"/>
              <w:rPr>
                <w:rFonts w:eastAsia="Times New Roman" w:cs="Calibri"/>
              </w:rPr>
            </w:pPr>
            <w:r>
              <w:rPr>
                <w:rFonts w:eastAsia="Times New Roman" w:cs="Calibri"/>
              </w:rPr>
              <w:t>Vehicle passengers</w:t>
            </w:r>
            <w:r w:rsidR="00BD0ED9">
              <w:rPr>
                <w:rFonts w:eastAsia="Times New Roman" w:cs="Calibri"/>
              </w:rPr>
              <w:t xml:space="preserve"> will be staggered and limited to one passenger (driver and one passenger in the rear-right seat)</w:t>
            </w:r>
          </w:p>
          <w:p w14:paraId="0A0BB55A" w14:textId="77777777" w:rsidR="00BD0ED9" w:rsidRDefault="00BD0ED9" w:rsidP="00361D6A">
            <w:pPr>
              <w:numPr>
                <w:ilvl w:val="0"/>
                <w:numId w:val="7"/>
              </w:numPr>
              <w:spacing w:after="0" w:line="240" w:lineRule="auto"/>
              <w:ind w:left="130" w:hanging="218"/>
              <w:rPr>
                <w:rFonts w:eastAsia="Times New Roman" w:cs="Calibri"/>
              </w:rPr>
            </w:pPr>
            <w:r>
              <w:rPr>
                <w:rFonts w:eastAsia="Times New Roman" w:cs="Calibri"/>
              </w:rPr>
              <w:t>High contact surfaces within vehicle will be routinely cleaned (seatbelts, door handles, steering wheels, handholds, etc.)</w:t>
            </w:r>
          </w:p>
          <w:p w14:paraId="0524E005" w14:textId="77777777" w:rsidR="00BD0ED9" w:rsidRPr="003F69FE" w:rsidRDefault="00BD0ED9" w:rsidP="00361D6A">
            <w:pPr>
              <w:numPr>
                <w:ilvl w:val="0"/>
                <w:numId w:val="7"/>
              </w:numPr>
              <w:spacing w:after="0" w:line="240" w:lineRule="auto"/>
              <w:ind w:left="130" w:hanging="218"/>
              <w:rPr>
                <w:rFonts w:eastAsia="Times New Roman" w:cs="Calibri"/>
              </w:rPr>
            </w:pPr>
            <w:r w:rsidRPr="003F69FE">
              <w:rPr>
                <w:rFonts w:eastAsia="Times New Roman" w:cs="Calibri"/>
              </w:rPr>
              <w:t>When there is more than one worker in a vehicle, face masks or a clean face covering may be worn</w:t>
            </w:r>
          </w:p>
          <w:p w14:paraId="14FF893A" w14:textId="5F743E09" w:rsidR="00BD0ED9" w:rsidRPr="007D7477" w:rsidRDefault="00BD0ED9" w:rsidP="00361D6A">
            <w:pPr>
              <w:numPr>
                <w:ilvl w:val="0"/>
                <w:numId w:val="7"/>
              </w:numPr>
              <w:spacing w:after="0" w:line="240" w:lineRule="auto"/>
              <w:ind w:left="130" w:hanging="218"/>
              <w:rPr>
                <w:rFonts w:eastAsia="Times New Roman" w:cs="Calibri"/>
              </w:rPr>
            </w:pPr>
            <w:r>
              <w:rPr>
                <w:rFonts w:eastAsia="Times New Roman" w:cs="Calibri"/>
              </w:rPr>
              <w:t>Proper cleaning instructions to be posted within truck</w:t>
            </w:r>
          </w:p>
        </w:tc>
      </w:tr>
      <w:tr w:rsidR="00BD0ED9" w:rsidRPr="001F263B" w14:paraId="5DE728AE" w14:textId="77777777" w:rsidTr="00BD0ED9">
        <w:trPr>
          <w:trHeight w:val="899"/>
          <w:jc w:val="right"/>
        </w:trPr>
        <w:tc>
          <w:tcPr>
            <w:tcW w:w="705" w:type="pct"/>
            <w:vMerge/>
            <w:tcBorders>
              <w:left w:val="single" w:sz="12" w:space="0" w:color="auto"/>
            </w:tcBorders>
            <w:shd w:val="clear" w:color="auto" w:fill="auto"/>
          </w:tcPr>
          <w:p w14:paraId="7BD142A8" w14:textId="77777777" w:rsidR="00BD0ED9" w:rsidRPr="007D7477" w:rsidRDefault="00BD0ED9" w:rsidP="00607396">
            <w:pPr>
              <w:spacing w:after="0" w:line="240" w:lineRule="auto"/>
              <w:rPr>
                <w:rFonts w:eastAsia="Times New Roman" w:cs="Calibri"/>
                <w:b/>
                <w:bCs/>
                <w:sz w:val="24"/>
                <w:szCs w:val="24"/>
              </w:rPr>
            </w:pPr>
            <w:permStart w:id="505690960" w:edGrp="everyone" w:colFirst="1" w:colLast="1"/>
            <w:permStart w:id="925635079" w:edGrp="everyone" w:colFirst="2" w:colLast="2"/>
            <w:permStart w:id="913981765" w:edGrp="everyone" w:colFirst="3" w:colLast="3"/>
            <w:permStart w:id="1845893867" w:edGrp="everyone" w:colFirst="4" w:colLast="4"/>
            <w:permEnd w:id="572591115"/>
            <w:permEnd w:id="914324182"/>
            <w:permEnd w:id="2092325283"/>
            <w:permEnd w:id="193474079"/>
            <w:permEnd w:id="1165042701"/>
          </w:p>
        </w:tc>
        <w:tc>
          <w:tcPr>
            <w:tcW w:w="619" w:type="pct"/>
            <w:shd w:val="clear" w:color="auto" w:fill="auto"/>
          </w:tcPr>
          <w:p w14:paraId="25F71939" w14:textId="55B9C148" w:rsidR="00BD0ED9" w:rsidRPr="007D7477" w:rsidRDefault="00BD0ED9" w:rsidP="00607396">
            <w:pPr>
              <w:spacing w:after="0" w:line="240" w:lineRule="auto"/>
              <w:rPr>
                <w:rFonts w:eastAsia="Times New Roman" w:cs="Calibri"/>
              </w:rPr>
            </w:pPr>
            <w:r>
              <w:rPr>
                <w:rFonts w:eastAsia="Times New Roman" w:cs="Calibri"/>
              </w:rPr>
              <w:t>Tools/equipment, materials</w:t>
            </w:r>
          </w:p>
        </w:tc>
        <w:tc>
          <w:tcPr>
            <w:tcW w:w="432" w:type="pct"/>
            <w:shd w:val="clear" w:color="auto" w:fill="auto"/>
          </w:tcPr>
          <w:p w14:paraId="138F72A8" w14:textId="146E4892" w:rsidR="00BD0ED9" w:rsidRPr="007D7477" w:rsidRDefault="00BD0ED9" w:rsidP="00607396">
            <w:pPr>
              <w:spacing w:after="0" w:line="240" w:lineRule="auto"/>
              <w:rPr>
                <w:rFonts w:eastAsia="Times New Roman" w:cs="Calibri"/>
              </w:rPr>
            </w:pPr>
            <w:r>
              <w:rPr>
                <w:rFonts w:eastAsia="Times New Roman" w:cs="Calibri"/>
              </w:rPr>
              <w:t>Workers</w:t>
            </w:r>
          </w:p>
        </w:tc>
        <w:tc>
          <w:tcPr>
            <w:tcW w:w="414" w:type="pct"/>
            <w:vAlign w:val="center"/>
          </w:tcPr>
          <w:p w14:paraId="012E4D6F" w14:textId="140A4B80" w:rsidR="00BD0ED9" w:rsidRPr="007D7477" w:rsidRDefault="00BD0ED9"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0" w:type="pct"/>
            <w:tcBorders>
              <w:right w:val="single" w:sz="12" w:space="0" w:color="auto"/>
            </w:tcBorders>
            <w:shd w:val="clear" w:color="auto" w:fill="auto"/>
          </w:tcPr>
          <w:p w14:paraId="791400F3" w14:textId="5D4F65E3" w:rsidR="00BD0ED9" w:rsidRDefault="00BD0ED9" w:rsidP="00607396">
            <w:pPr>
              <w:numPr>
                <w:ilvl w:val="0"/>
                <w:numId w:val="7"/>
              </w:numPr>
              <w:spacing w:after="0" w:line="240" w:lineRule="auto"/>
              <w:ind w:left="130" w:hanging="218"/>
              <w:rPr>
                <w:rFonts w:eastAsia="Times New Roman" w:cs="Calibri"/>
              </w:rPr>
            </w:pPr>
            <w:r>
              <w:rPr>
                <w:rFonts w:eastAsia="Times New Roman" w:cs="Calibri"/>
              </w:rPr>
              <w:t>Workers will maintain physical distancing while loading/unloading tools, equipment and materials from the vehicle</w:t>
            </w:r>
          </w:p>
          <w:p w14:paraId="685D49DA" w14:textId="02EC8499" w:rsidR="00BD0ED9" w:rsidRPr="007D7477" w:rsidRDefault="00BD0ED9" w:rsidP="00A8341A">
            <w:pPr>
              <w:spacing w:after="0" w:line="240" w:lineRule="auto"/>
              <w:ind w:left="130"/>
              <w:rPr>
                <w:rFonts w:eastAsia="Times New Roman" w:cs="Calibri"/>
              </w:rPr>
            </w:pPr>
          </w:p>
        </w:tc>
      </w:tr>
      <w:tr w:rsidR="009C57DB" w:rsidRPr="001F263B" w14:paraId="1632BF5F" w14:textId="77777777" w:rsidTr="00BD0ED9">
        <w:trPr>
          <w:trHeight w:val="899"/>
          <w:jc w:val="right"/>
        </w:trPr>
        <w:tc>
          <w:tcPr>
            <w:tcW w:w="705" w:type="pct"/>
            <w:vMerge w:val="restart"/>
            <w:tcBorders>
              <w:left w:val="single" w:sz="12" w:space="0" w:color="auto"/>
            </w:tcBorders>
            <w:shd w:val="clear" w:color="auto" w:fill="auto"/>
          </w:tcPr>
          <w:p w14:paraId="73EC676D" w14:textId="77777777" w:rsidR="009C57DB" w:rsidRDefault="00A8341A" w:rsidP="00607396">
            <w:pPr>
              <w:spacing w:after="0" w:line="240" w:lineRule="auto"/>
              <w:rPr>
                <w:rFonts w:eastAsia="Times New Roman" w:cs="Calibri"/>
                <w:b/>
                <w:bCs/>
                <w:sz w:val="24"/>
                <w:szCs w:val="24"/>
              </w:rPr>
            </w:pPr>
            <w:permStart w:id="1596400047" w:edGrp="everyone" w:colFirst="0" w:colLast="0"/>
            <w:permStart w:id="643898640" w:edGrp="everyone" w:colFirst="1" w:colLast="1"/>
            <w:permStart w:id="654510978" w:edGrp="everyone" w:colFirst="2" w:colLast="2"/>
            <w:permStart w:id="1634428363" w:edGrp="everyone" w:colFirst="3" w:colLast="3"/>
            <w:permStart w:id="1140328389" w:edGrp="everyone" w:colFirst="4" w:colLast="4"/>
            <w:permEnd w:id="505690960"/>
            <w:permEnd w:id="925635079"/>
            <w:permEnd w:id="913981765"/>
            <w:permEnd w:id="1845893867"/>
            <w:r>
              <w:rPr>
                <w:rFonts w:eastAsia="Times New Roman" w:cs="Calibri"/>
                <w:b/>
                <w:bCs/>
                <w:sz w:val="24"/>
                <w:szCs w:val="24"/>
              </w:rPr>
              <w:t>Shop</w:t>
            </w:r>
          </w:p>
          <w:p w14:paraId="518D4479" w14:textId="20DBF4BF" w:rsidR="00AA4E46" w:rsidRPr="00AA4E46" w:rsidRDefault="00AA4E46" w:rsidP="00607396">
            <w:pPr>
              <w:spacing w:after="0" w:line="240" w:lineRule="auto"/>
              <w:rPr>
                <w:rFonts w:eastAsia="Times New Roman" w:cs="Calibri"/>
                <w:sz w:val="24"/>
                <w:szCs w:val="24"/>
              </w:rPr>
            </w:pPr>
            <w:r>
              <w:rPr>
                <w:rFonts w:eastAsia="Times New Roman" w:cs="Calibri"/>
                <w:sz w:val="24"/>
                <w:szCs w:val="24"/>
              </w:rPr>
              <w:t>Tool/equipment repair, loading/unloading vehicles, training</w:t>
            </w:r>
          </w:p>
        </w:tc>
        <w:tc>
          <w:tcPr>
            <w:tcW w:w="619" w:type="pct"/>
            <w:shd w:val="clear" w:color="auto" w:fill="auto"/>
          </w:tcPr>
          <w:p w14:paraId="3388AB27" w14:textId="0F288459" w:rsidR="009C57DB" w:rsidRPr="00A8341A" w:rsidRDefault="00A8341A" w:rsidP="00607396">
            <w:pPr>
              <w:spacing w:after="0" w:line="240" w:lineRule="auto"/>
              <w:rPr>
                <w:rFonts w:eastAsia="Times New Roman" w:cs="Calibri"/>
              </w:rPr>
            </w:pPr>
            <w:r>
              <w:rPr>
                <w:rFonts w:eastAsia="Times New Roman" w:cs="Calibri"/>
              </w:rPr>
              <w:t>Other workers</w:t>
            </w:r>
          </w:p>
        </w:tc>
        <w:tc>
          <w:tcPr>
            <w:tcW w:w="432" w:type="pct"/>
            <w:shd w:val="clear" w:color="auto" w:fill="auto"/>
          </w:tcPr>
          <w:p w14:paraId="1D1ABECD" w14:textId="1A6D3FA3" w:rsidR="009C57DB" w:rsidRPr="00A8341A" w:rsidRDefault="00A8341A" w:rsidP="00607396">
            <w:pPr>
              <w:spacing w:after="0" w:line="240" w:lineRule="auto"/>
              <w:rPr>
                <w:rFonts w:eastAsia="Times New Roman" w:cs="Calibri"/>
              </w:rPr>
            </w:pPr>
            <w:r>
              <w:rPr>
                <w:rFonts w:eastAsia="Times New Roman" w:cs="Calibri"/>
              </w:rPr>
              <w:t>Workers</w:t>
            </w:r>
          </w:p>
        </w:tc>
        <w:tc>
          <w:tcPr>
            <w:tcW w:w="414" w:type="pct"/>
            <w:vAlign w:val="center"/>
          </w:tcPr>
          <w:p w14:paraId="26168AD4" w14:textId="46717325" w:rsidR="009C57DB" w:rsidRPr="007D7477" w:rsidRDefault="00A8341A"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0" w:type="pct"/>
            <w:tcBorders>
              <w:right w:val="single" w:sz="12" w:space="0" w:color="auto"/>
            </w:tcBorders>
            <w:shd w:val="clear" w:color="auto" w:fill="auto"/>
          </w:tcPr>
          <w:p w14:paraId="11BE200E" w14:textId="77777777" w:rsidR="009C57DB" w:rsidRDefault="00A8341A" w:rsidP="00311BE9">
            <w:pPr>
              <w:numPr>
                <w:ilvl w:val="0"/>
                <w:numId w:val="7"/>
              </w:numPr>
              <w:spacing w:after="0" w:line="240" w:lineRule="auto"/>
              <w:ind w:left="130" w:hanging="218"/>
              <w:rPr>
                <w:rFonts w:eastAsia="Times New Roman" w:cs="Calibri"/>
              </w:rPr>
            </w:pPr>
            <w:r>
              <w:rPr>
                <w:rFonts w:eastAsia="Times New Roman" w:cs="Calibri"/>
              </w:rPr>
              <w:t>Workers will maintain a physical distance of 2 m while working in the shop</w:t>
            </w:r>
          </w:p>
          <w:p w14:paraId="45CE1A02" w14:textId="645F8E21" w:rsidR="00A8341A" w:rsidRDefault="00A8341A" w:rsidP="00311BE9">
            <w:pPr>
              <w:numPr>
                <w:ilvl w:val="0"/>
                <w:numId w:val="7"/>
              </w:numPr>
              <w:spacing w:after="0" w:line="240" w:lineRule="auto"/>
              <w:ind w:left="130" w:hanging="218"/>
              <w:rPr>
                <w:rFonts w:eastAsia="Times New Roman" w:cs="Calibri"/>
              </w:rPr>
            </w:pPr>
            <w:r>
              <w:rPr>
                <w:rFonts w:eastAsia="Times New Roman" w:cs="Calibri"/>
              </w:rPr>
              <w:t xml:space="preserve">The number of people allowed within the work area will be </w:t>
            </w:r>
            <w:r w:rsidRPr="00AD152B">
              <w:rPr>
                <w:rFonts w:eastAsia="Times New Roman" w:cs="Calibri"/>
              </w:rPr>
              <w:t>limited to a safe capacity</w:t>
            </w:r>
            <w:r w:rsidR="003F69FE">
              <w:rPr>
                <w:rFonts w:eastAsia="Times New Roman" w:cs="Calibri"/>
              </w:rPr>
              <w:t xml:space="preserve"> with respect to 2m physical distancing</w:t>
            </w:r>
            <w:r w:rsidR="00955C0E">
              <w:rPr>
                <w:rFonts w:eastAsia="Times New Roman" w:cs="Calibri"/>
              </w:rPr>
              <w:t xml:space="preserve">. </w:t>
            </w:r>
          </w:p>
          <w:p w14:paraId="40DC8498" w14:textId="7923CDCE" w:rsidR="00955C0E" w:rsidRPr="00121FF0" w:rsidRDefault="00955C0E" w:rsidP="00311BE9">
            <w:pPr>
              <w:numPr>
                <w:ilvl w:val="0"/>
                <w:numId w:val="7"/>
              </w:numPr>
              <w:spacing w:after="0" w:line="240" w:lineRule="auto"/>
              <w:ind w:left="130" w:hanging="218"/>
              <w:rPr>
                <w:rFonts w:eastAsia="Times New Roman" w:cs="Calibri"/>
              </w:rPr>
            </w:pPr>
            <w:r w:rsidRPr="00121FF0">
              <w:rPr>
                <w:rFonts w:eastAsia="Times New Roman" w:cs="Calibri"/>
              </w:rPr>
              <w:t xml:space="preserve">Occupancy limits to be posted </w:t>
            </w:r>
          </w:p>
          <w:p w14:paraId="49D89E03" w14:textId="5160A769" w:rsidR="00A8341A" w:rsidRPr="009C3A23" w:rsidRDefault="009C3A23" w:rsidP="00A8341A">
            <w:pPr>
              <w:numPr>
                <w:ilvl w:val="0"/>
                <w:numId w:val="7"/>
              </w:numPr>
              <w:spacing w:after="0" w:line="240" w:lineRule="auto"/>
              <w:ind w:left="130" w:hanging="218"/>
              <w:rPr>
                <w:rFonts w:eastAsia="Times New Roman" w:cs="Calibri"/>
              </w:rPr>
            </w:pPr>
            <w:r>
              <w:rPr>
                <w:rFonts w:eastAsia="Times New Roman" w:cs="Calibri"/>
              </w:rPr>
              <w:t>Common touch points to be disinfected after each use (light switches, door handles, etc.)</w:t>
            </w:r>
          </w:p>
        </w:tc>
      </w:tr>
      <w:tr w:rsidR="009C57DB" w:rsidRPr="001F263B" w14:paraId="75427B20" w14:textId="77777777" w:rsidTr="00BD0ED9">
        <w:trPr>
          <w:trHeight w:val="899"/>
          <w:jc w:val="right"/>
        </w:trPr>
        <w:tc>
          <w:tcPr>
            <w:tcW w:w="705" w:type="pct"/>
            <w:vMerge/>
            <w:tcBorders>
              <w:left w:val="single" w:sz="12" w:space="0" w:color="auto"/>
            </w:tcBorders>
            <w:shd w:val="clear" w:color="auto" w:fill="auto"/>
          </w:tcPr>
          <w:p w14:paraId="33E450AA" w14:textId="77777777" w:rsidR="009C57DB" w:rsidRPr="007D7477" w:rsidRDefault="009C57DB" w:rsidP="00607396">
            <w:pPr>
              <w:spacing w:after="0" w:line="240" w:lineRule="auto"/>
              <w:rPr>
                <w:rFonts w:eastAsia="Times New Roman" w:cs="Calibri"/>
                <w:b/>
                <w:bCs/>
                <w:sz w:val="24"/>
                <w:szCs w:val="24"/>
              </w:rPr>
            </w:pPr>
            <w:permStart w:id="445272229" w:edGrp="everyone" w:colFirst="1" w:colLast="1"/>
            <w:permStart w:id="1255099522" w:edGrp="everyone" w:colFirst="2" w:colLast="2"/>
            <w:permStart w:id="759180351" w:edGrp="everyone" w:colFirst="3" w:colLast="3"/>
            <w:permStart w:id="1034956080" w:edGrp="everyone" w:colFirst="4" w:colLast="4"/>
            <w:permEnd w:id="1596400047"/>
            <w:permEnd w:id="643898640"/>
            <w:permEnd w:id="654510978"/>
            <w:permEnd w:id="1634428363"/>
            <w:permEnd w:id="1140328389"/>
          </w:p>
        </w:tc>
        <w:tc>
          <w:tcPr>
            <w:tcW w:w="619" w:type="pct"/>
            <w:shd w:val="clear" w:color="auto" w:fill="auto"/>
          </w:tcPr>
          <w:p w14:paraId="58F76997" w14:textId="470BB321" w:rsidR="009C57DB" w:rsidRPr="007D7477" w:rsidRDefault="00A8341A" w:rsidP="00607396">
            <w:pPr>
              <w:spacing w:after="0" w:line="240" w:lineRule="auto"/>
              <w:rPr>
                <w:rFonts w:eastAsia="Times New Roman" w:cs="Calibri"/>
              </w:rPr>
            </w:pPr>
            <w:r>
              <w:rPr>
                <w:rFonts w:eastAsia="Times New Roman" w:cs="Calibri"/>
              </w:rPr>
              <w:t>Tools, equipment &amp; work surfaces</w:t>
            </w:r>
          </w:p>
        </w:tc>
        <w:tc>
          <w:tcPr>
            <w:tcW w:w="432" w:type="pct"/>
            <w:shd w:val="clear" w:color="auto" w:fill="auto"/>
          </w:tcPr>
          <w:p w14:paraId="269AABE9" w14:textId="50A02447" w:rsidR="009C57DB" w:rsidRPr="007D7477" w:rsidRDefault="00A8341A" w:rsidP="00607396">
            <w:pPr>
              <w:spacing w:after="0" w:line="240" w:lineRule="auto"/>
              <w:rPr>
                <w:rFonts w:eastAsia="Times New Roman" w:cs="Calibri"/>
              </w:rPr>
            </w:pPr>
            <w:r>
              <w:rPr>
                <w:rFonts w:eastAsia="Times New Roman" w:cs="Calibri"/>
              </w:rPr>
              <w:t>Workers</w:t>
            </w:r>
          </w:p>
        </w:tc>
        <w:tc>
          <w:tcPr>
            <w:tcW w:w="414" w:type="pct"/>
            <w:vAlign w:val="center"/>
          </w:tcPr>
          <w:p w14:paraId="16C1CC42" w14:textId="771EF245" w:rsidR="009C57DB" w:rsidRPr="007D7477" w:rsidRDefault="00A8341A"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0" w:type="pct"/>
            <w:tcBorders>
              <w:right w:val="single" w:sz="12" w:space="0" w:color="auto"/>
            </w:tcBorders>
            <w:shd w:val="clear" w:color="auto" w:fill="auto"/>
          </w:tcPr>
          <w:p w14:paraId="6DE8F39D" w14:textId="233397E1" w:rsidR="00F952E2" w:rsidRDefault="00A8341A" w:rsidP="009776F7">
            <w:pPr>
              <w:numPr>
                <w:ilvl w:val="0"/>
                <w:numId w:val="7"/>
              </w:numPr>
              <w:spacing w:after="0" w:line="240" w:lineRule="auto"/>
              <w:ind w:left="130" w:hanging="218"/>
              <w:rPr>
                <w:rFonts w:eastAsia="Times New Roman" w:cs="Calibri"/>
              </w:rPr>
            </w:pPr>
            <w:r>
              <w:rPr>
                <w:rFonts w:eastAsia="Times New Roman" w:cs="Calibri"/>
              </w:rPr>
              <w:t>Cleaning instructions for work surfaces and tools/equipment will be posted at each work station</w:t>
            </w:r>
          </w:p>
          <w:p w14:paraId="5FE5D4B7" w14:textId="77777777" w:rsidR="00A8341A" w:rsidRDefault="009C3A23" w:rsidP="009C3A23">
            <w:pPr>
              <w:numPr>
                <w:ilvl w:val="0"/>
                <w:numId w:val="7"/>
              </w:numPr>
              <w:spacing w:after="0" w:line="240" w:lineRule="auto"/>
              <w:ind w:left="130" w:hanging="218"/>
              <w:rPr>
                <w:rFonts w:eastAsia="Times New Roman" w:cs="Calibri"/>
              </w:rPr>
            </w:pPr>
            <w:r>
              <w:rPr>
                <w:rFonts w:eastAsia="Times New Roman" w:cs="Calibri"/>
              </w:rPr>
              <w:t>Workers will maintain physical distancing whenever possible while loading/unloading tools, equipment and materials from the vehicle</w:t>
            </w:r>
          </w:p>
          <w:p w14:paraId="23C5C5D0" w14:textId="611E8000" w:rsidR="009C3A23" w:rsidRPr="009C3A23" w:rsidRDefault="009C3A23" w:rsidP="009C3A23">
            <w:pPr>
              <w:numPr>
                <w:ilvl w:val="0"/>
                <w:numId w:val="7"/>
              </w:numPr>
              <w:spacing w:after="0" w:line="240" w:lineRule="auto"/>
              <w:ind w:left="130" w:hanging="218"/>
              <w:rPr>
                <w:rFonts w:eastAsia="Times New Roman" w:cs="Calibri"/>
              </w:rPr>
            </w:pPr>
            <w:r>
              <w:rPr>
                <w:rFonts w:eastAsia="Times New Roman" w:cs="Calibri"/>
              </w:rPr>
              <w:t xml:space="preserve">Shared tools and equipment will be disinfected prior to and after each use </w:t>
            </w:r>
          </w:p>
        </w:tc>
      </w:tr>
      <w:tr w:rsidR="009C57DB" w:rsidRPr="001F263B" w14:paraId="076F72C5" w14:textId="77777777" w:rsidTr="00BD0ED9">
        <w:trPr>
          <w:trHeight w:val="744"/>
          <w:jc w:val="right"/>
        </w:trPr>
        <w:tc>
          <w:tcPr>
            <w:tcW w:w="705" w:type="pct"/>
            <w:tcBorders>
              <w:left w:val="single" w:sz="12" w:space="0" w:color="auto"/>
            </w:tcBorders>
            <w:shd w:val="clear" w:color="auto" w:fill="auto"/>
          </w:tcPr>
          <w:p w14:paraId="146B9311" w14:textId="25B3DC1F" w:rsidR="009C57DB" w:rsidRPr="007D7477" w:rsidRDefault="00CD60EB" w:rsidP="00607396">
            <w:pPr>
              <w:spacing w:after="0" w:line="240" w:lineRule="auto"/>
              <w:rPr>
                <w:rFonts w:eastAsia="Times New Roman" w:cs="Calibri"/>
                <w:b/>
                <w:bCs/>
                <w:sz w:val="24"/>
                <w:szCs w:val="24"/>
              </w:rPr>
            </w:pPr>
            <w:permStart w:id="1193433418" w:edGrp="everyone" w:colFirst="0" w:colLast="0"/>
            <w:permStart w:id="1513564738" w:edGrp="everyone" w:colFirst="1" w:colLast="1"/>
            <w:permStart w:id="825046380" w:edGrp="everyone" w:colFirst="2" w:colLast="2"/>
            <w:permStart w:id="64436941" w:edGrp="everyone" w:colFirst="3" w:colLast="3"/>
            <w:permStart w:id="278098881" w:edGrp="everyone" w:colFirst="4" w:colLast="4"/>
            <w:permEnd w:id="445272229"/>
            <w:permEnd w:id="1255099522"/>
            <w:permEnd w:id="759180351"/>
            <w:permEnd w:id="1034956080"/>
            <w:r>
              <w:rPr>
                <w:rFonts w:eastAsia="Times New Roman" w:cs="Calibri"/>
                <w:b/>
                <w:bCs/>
                <w:sz w:val="24"/>
                <w:szCs w:val="24"/>
              </w:rPr>
              <w:t>Office &amp; Kitchen/Break Rooms</w:t>
            </w:r>
          </w:p>
        </w:tc>
        <w:tc>
          <w:tcPr>
            <w:tcW w:w="619" w:type="pct"/>
            <w:tcBorders>
              <w:bottom w:val="single" w:sz="4" w:space="0" w:color="auto"/>
            </w:tcBorders>
            <w:shd w:val="clear" w:color="auto" w:fill="auto"/>
          </w:tcPr>
          <w:p w14:paraId="7DF5B3D6" w14:textId="3987A1A7" w:rsidR="009C57DB" w:rsidRPr="007D7477" w:rsidRDefault="00CD60EB" w:rsidP="00607396">
            <w:pPr>
              <w:spacing w:after="0" w:line="240" w:lineRule="auto"/>
              <w:rPr>
                <w:rFonts w:eastAsia="Times New Roman" w:cs="Calibri"/>
              </w:rPr>
            </w:pPr>
            <w:r>
              <w:rPr>
                <w:rFonts w:eastAsia="Times New Roman" w:cs="Calibri"/>
              </w:rPr>
              <w:t>Other workers/building occupants</w:t>
            </w:r>
          </w:p>
        </w:tc>
        <w:tc>
          <w:tcPr>
            <w:tcW w:w="432" w:type="pct"/>
            <w:tcBorders>
              <w:bottom w:val="single" w:sz="4" w:space="0" w:color="auto"/>
            </w:tcBorders>
            <w:shd w:val="clear" w:color="auto" w:fill="auto"/>
          </w:tcPr>
          <w:p w14:paraId="56010F94" w14:textId="53785686" w:rsidR="009C57DB" w:rsidRPr="007D7477" w:rsidRDefault="00CD60EB" w:rsidP="00607396">
            <w:pPr>
              <w:spacing w:after="0" w:line="240" w:lineRule="auto"/>
              <w:rPr>
                <w:rFonts w:eastAsia="Times New Roman" w:cs="Calibri"/>
              </w:rPr>
            </w:pPr>
            <w:r>
              <w:rPr>
                <w:rFonts w:eastAsia="Times New Roman" w:cs="Calibri"/>
              </w:rPr>
              <w:t>Workers</w:t>
            </w:r>
          </w:p>
        </w:tc>
        <w:tc>
          <w:tcPr>
            <w:tcW w:w="414" w:type="pct"/>
            <w:vAlign w:val="center"/>
          </w:tcPr>
          <w:p w14:paraId="01BF7DE8" w14:textId="5AF8597E" w:rsidR="009C57DB" w:rsidRPr="007D7477" w:rsidRDefault="00CD60EB"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0" w:type="pct"/>
            <w:tcBorders>
              <w:right w:val="single" w:sz="12" w:space="0" w:color="auto"/>
            </w:tcBorders>
            <w:shd w:val="clear" w:color="auto" w:fill="auto"/>
          </w:tcPr>
          <w:p w14:paraId="317A3F3F" w14:textId="77777777" w:rsidR="009C57DB" w:rsidRDefault="00CD60EB" w:rsidP="00607396">
            <w:pPr>
              <w:numPr>
                <w:ilvl w:val="0"/>
                <w:numId w:val="7"/>
              </w:numPr>
              <w:spacing w:after="0" w:line="240" w:lineRule="auto"/>
              <w:ind w:left="130" w:hanging="218"/>
              <w:rPr>
                <w:rFonts w:eastAsia="Times New Roman" w:cs="Calibri"/>
              </w:rPr>
            </w:pPr>
            <w:r>
              <w:rPr>
                <w:rFonts w:eastAsia="Times New Roman" w:cs="Calibri"/>
              </w:rPr>
              <w:t>Stagger start and break times to prevent crowding</w:t>
            </w:r>
          </w:p>
          <w:p w14:paraId="15883488" w14:textId="08998881" w:rsidR="00CD60EB" w:rsidRDefault="00CD60EB" w:rsidP="00607396">
            <w:pPr>
              <w:numPr>
                <w:ilvl w:val="0"/>
                <w:numId w:val="7"/>
              </w:numPr>
              <w:spacing w:after="0" w:line="240" w:lineRule="auto"/>
              <w:ind w:left="130" w:hanging="218"/>
              <w:rPr>
                <w:rFonts w:eastAsia="Times New Roman" w:cs="Calibri"/>
              </w:rPr>
            </w:pPr>
            <w:r>
              <w:rPr>
                <w:rFonts w:eastAsia="Times New Roman" w:cs="Calibri"/>
              </w:rPr>
              <w:t>Limit in-person meetings to virtual or distanced by 2m; outdoor meetings with crews</w:t>
            </w:r>
            <w:r w:rsidR="00411DED">
              <w:rPr>
                <w:rFonts w:eastAsia="Times New Roman" w:cs="Calibri"/>
              </w:rPr>
              <w:t xml:space="preserve"> when weather permits</w:t>
            </w:r>
          </w:p>
          <w:p w14:paraId="1D0498D5" w14:textId="77777777" w:rsidR="00CD60EB" w:rsidRDefault="00CD60EB" w:rsidP="00607396">
            <w:pPr>
              <w:numPr>
                <w:ilvl w:val="0"/>
                <w:numId w:val="7"/>
              </w:numPr>
              <w:spacing w:after="0" w:line="240" w:lineRule="auto"/>
              <w:ind w:left="130" w:hanging="218"/>
              <w:rPr>
                <w:rFonts w:eastAsia="Times New Roman" w:cs="Calibri"/>
              </w:rPr>
            </w:pPr>
            <w:r>
              <w:rPr>
                <w:rFonts w:eastAsia="Times New Roman" w:cs="Calibri"/>
              </w:rPr>
              <w:t>Allow 2m between all people while approaching entrance and through hallways.</w:t>
            </w:r>
          </w:p>
          <w:p w14:paraId="2A4DD84B" w14:textId="073383CD" w:rsidR="00121FF0" w:rsidRPr="007D7477" w:rsidRDefault="00121FF0" w:rsidP="00607396">
            <w:pPr>
              <w:numPr>
                <w:ilvl w:val="0"/>
                <w:numId w:val="7"/>
              </w:numPr>
              <w:spacing w:after="0" w:line="240" w:lineRule="auto"/>
              <w:ind w:left="130" w:hanging="218"/>
              <w:rPr>
                <w:rFonts w:eastAsia="Times New Roman" w:cs="Calibri"/>
              </w:rPr>
            </w:pPr>
            <w:r>
              <w:rPr>
                <w:rFonts w:eastAsia="Times New Roman" w:cs="Calibri"/>
              </w:rPr>
              <w:t>Occupancy limits to be posted</w:t>
            </w:r>
          </w:p>
        </w:tc>
      </w:tr>
      <w:tr w:rsidR="009C57DB" w:rsidRPr="001F263B" w14:paraId="12DE74BC" w14:textId="77777777" w:rsidTr="00BD0ED9">
        <w:trPr>
          <w:trHeight w:val="899"/>
          <w:jc w:val="right"/>
        </w:trPr>
        <w:tc>
          <w:tcPr>
            <w:tcW w:w="705" w:type="pct"/>
            <w:tcBorders>
              <w:top w:val="single" w:sz="2" w:space="0" w:color="auto"/>
              <w:left w:val="single" w:sz="12" w:space="0" w:color="auto"/>
              <w:bottom w:val="single" w:sz="2" w:space="0" w:color="auto"/>
              <w:right w:val="single" w:sz="2" w:space="0" w:color="auto"/>
            </w:tcBorders>
            <w:shd w:val="clear" w:color="auto" w:fill="auto"/>
          </w:tcPr>
          <w:p w14:paraId="123B2356" w14:textId="3C8BCFF9" w:rsidR="009C57DB" w:rsidRPr="00770878" w:rsidRDefault="009C57DB" w:rsidP="00607396">
            <w:pPr>
              <w:spacing w:after="0" w:line="240" w:lineRule="auto"/>
              <w:rPr>
                <w:rFonts w:eastAsia="Times New Roman" w:cs="Calibri"/>
                <w:b/>
                <w:bCs/>
                <w:sz w:val="24"/>
                <w:szCs w:val="24"/>
              </w:rPr>
            </w:pPr>
            <w:permStart w:id="262276312" w:edGrp="everyone" w:colFirst="0" w:colLast="0"/>
            <w:permStart w:id="959078918" w:edGrp="everyone" w:colFirst="1" w:colLast="1"/>
            <w:permStart w:id="485700648" w:edGrp="everyone" w:colFirst="2" w:colLast="2"/>
            <w:permStart w:id="593843116" w:edGrp="everyone" w:colFirst="3" w:colLast="3"/>
            <w:permStart w:id="2139560273" w:edGrp="everyone" w:colFirst="4" w:colLast="4"/>
            <w:permEnd w:id="1193433418"/>
            <w:permEnd w:id="1513564738"/>
            <w:permEnd w:id="825046380"/>
            <w:permEnd w:id="64436941"/>
            <w:permEnd w:id="278098881"/>
          </w:p>
        </w:tc>
        <w:tc>
          <w:tcPr>
            <w:tcW w:w="619" w:type="pct"/>
            <w:tcBorders>
              <w:top w:val="single" w:sz="2" w:space="0" w:color="auto"/>
              <w:left w:val="single" w:sz="2" w:space="0" w:color="auto"/>
              <w:bottom w:val="single" w:sz="2" w:space="0" w:color="auto"/>
              <w:right w:val="single" w:sz="2" w:space="0" w:color="auto"/>
            </w:tcBorders>
            <w:shd w:val="clear" w:color="auto" w:fill="auto"/>
          </w:tcPr>
          <w:p w14:paraId="01C76420" w14:textId="4632DF74" w:rsidR="009C57DB" w:rsidRPr="007D7477" w:rsidRDefault="00CD60EB" w:rsidP="00607396">
            <w:pPr>
              <w:spacing w:after="0" w:line="240" w:lineRule="auto"/>
              <w:rPr>
                <w:rFonts w:eastAsia="Times New Roman" w:cs="Calibri"/>
              </w:rPr>
            </w:pPr>
            <w:r>
              <w:rPr>
                <w:rFonts w:eastAsia="Times New Roman" w:cs="Calibri"/>
              </w:rPr>
              <w:t>Frequently touched surfaces</w:t>
            </w:r>
          </w:p>
        </w:tc>
        <w:tc>
          <w:tcPr>
            <w:tcW w:w="432" w:type="pct"/>
            <w:tcBorders>
              <w:top w:val="single" w:sz="2" w:space="0" w:color="auto"/>
              <w:left w:val="single" w:sz="2" w:space="0" w:color="auto"/>
              <w:bottom w:val="single" w:sz="2" w:space="0" w:color="auto"/>
              <w:right w:val="single" w:sz="2" w:space="0" w:color="auto"/>
            </w:tcBorders>
            <w:shd w:val="clear" w:color="auto" w:fill="auto"/>
          </w:tcPr>
          <w:p w14:paraId="5958E259" w14:textId="4F2ED8B1" w:rsidR="009C57DB" w:rsidRPr="007D7477" w:rsidRDefault="009C57DB" w:rsidP="00607396">
            <w:pPr>
              <w:spacing w:after="0" w:line="240" w:lineRule="auto"/>
              <w:rPr>
                <w:rFonts w:eastAsia="Times New Roman" w:cs="Calibri"/>
              </w:rPr>
            </w:pPr>
          </w:p>
        </w:tc>
        <w:tc>
          <w:tcPr>
            <w:tcW w:w="414" w:type="pct"/>
            <w:tcBorders>
              <w:top w:val="single" w:sz="2" w:space="0" w:color="auto"/>
              <w:left w:val="single" w:sz="2" w:space="0" w:color="auto"/>
              <w:bottom w:val="single" w:sz="2" w:space="0" w:color="auto"/>
              <w:right w:val="single" w:sz="2" w:space="0" w:color="auto"/>
            </w:tcBorders>
            <w:vAlign w:val="center"/>
          </w:tcPr>
          <w:p w14:paraId="41F053CD" w14:textId="16D8ACD7" w:rsidR="009C57DB" w:rsidRPr="007D7477" w:rsidRDefault="009C3A23"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0" w:type="pct"/>
            <w:tcBorders>
              <w:left w:val="single" w:sz="2" w:space="0" w:color="auto"/>
              <w:bottom w:val="single" w:sz="4" w:space="0" w:color="auto"/>
              <w:right w:val="single" w:sz="12" w:space="0" w:color="auto"/>
            </w:tcBorders>
            <w:shd w:val="clear" w:color="auto" w:fill="auto"/>
          </w:tcPr>
          <w:p w14:paraId="63542C4D" w14:textId="77777777" w:rsidR="00CD60EB" w:rsidRDefault="00CD60EB" w:rsidP="00CD60EB">
            <w:pPr>
              <w:numPr>
                <w:ilvl w:val="0"/>
                <w:numId w:val="7"/>
              </w:numPr>
              <w:spacing w:after="0" w:line="240" w:lineRule="auto"/>
              <w:ind w:left="130" w:hanging="218"/>
              <w:rPr>
                <w:rFonts w:eastAsia="Times New Roman" w:cs="Calibri"/>
              </w:rPr>
            </w:pPr>
            <w:r>
              <w:rPr>
                <w:rFonts w:eastAsia="Times New Roman" w:cs="Calibri"/>
              </w:rPr>
              <w:t>Ensure personal office equipment is not shared with others.  Disinfect telephone, keyboard, light switches, door handles, and other frequently touched surfaces upon arrival and prior to departure at the end of shift.</w:t>
            </w:r>
          </w:p>
          <w:p w14:paraId="3BCBC201" w14:textId="4C9C7964" w:rsidR="009C57DB" w:rsidRPr="007D7477" w:rsidRDefault="00CD60EB" w:rsidP="00CD60EB">
            <w:pPr>
              <w:numPr>
                <w:ilvl w:val="0"/>
                <w:numId w:val="7"/>
              </w:numPr>
              <w:spacing w:after="0" w:line="240" w:lineRule="auto"/>
              <w:ind w:left="130" w:hanging="218"/>
              <w:rPr>
                <w:rFonts w:eastAsia="Times New Roman" w:cs="Calibri"/>
              </w:rPr>
            </w:pPr>
            <w:r>
              <w:rPr>
                <w:rFonts w:eastAsia="Times New Roman" w:cs="Calibri"/>
              </w:rPr>
              <w:t>Each person will sanitize the surfaces they contact immediately prior to leaving the kitchen/common area</w:t>
            </w:r>
            <w:r w:rsidR="00AC1DC7">
              <w:rPr>
                <w:rFonts w:eastAsia="Times New Roman" w:cs="Calibri"/>
              </w:rPr>
              <w:t xml:space="preserve"> </w:t>
            </w:r>
          </w:p>
        </w:tc>
      </w:tr>
      <w:tr w:rsidR="009C57DB" w:rsidRPr="001F263B" w14:paraId="41729BB0" w14:textId="77777777" w:rsidTr="00BD0ED9">
        <w:trPr>
          <w:trHeight w:val="899"/>
          <w:jc w:val="right"/>
        </w:trPr>
        <w:tc>
          <w:tcPr>
            <w:tcW w:w="705" w:type="pct"/>
            <w:tcBorders>
              <w:top w:val="single" w:sz="2" w:space="0" w:color="auto"/>
              <w:left w:val="single" w:sz="12" w:space="0" w:color="auto"/>
              <w:bottom w:val="single" w:sz="12" w:space="0" w:color="auto"/>
              <w:right w:val="single" w:sz="2" w:space="0" w:color="auto"/>
            </w:tcBorders>
            <w:shd w:val="clear" w:color="auto" w:fill="auto"/>
          </w:tcPr>
          <w:p w14:paraId="525307D6" w14:textId="54470885" w:rsidR="009C57DB" w:rsidRPr="00770878" w:rsidRDefault="009C57DB" w:rsidP="00607396">
            <w:pPr>
              <w:spacing w:after="0" w:line="240" w:lineRule="auto"/>
              <w:rPr>
                <w:rFonts w:eastAsia="Times New Roman" w:cs="Calibri"/>
                <w:b/>
                <w:bCs/>
                <w:sz w:val="24"/>
                <w:szCs w:val="24"/>
              </w:rPr>
            </w:pPr>
            <w:permStart w:id="1772891721" w:edGrp="everyone" w:colFirst="0" w:colLast="0"/>
            <w:permStart w:id="1806510652" w:edGrp="everyone" w:colFirst="1" w:colLast="1"/>
            <w:permStart w:id="1583288693" w:edGrp="everyone" w:colFirst="2" w:colLast="2"/>
            <w:permStart w:id="1492068753" w:edGrp="everyone" w:colFirst="3" w:colLast="3"/>
            <w:permStart w:id="447815425" w:edGrp="everyone" w:colFirst="4" w:colLast="4"/>
            <w:permEnd w:id="262276312"/>
            <w:permEnd w:id="959078918"/>
            <w:permEnd w:id="485700648"/>
            <w:permEnd w:id="593843116"/>
            <w:permEnd w:id="2139560273"/>
          </w:p>
        </w:tc>
        <w:tc>
          <w:tcPr>
            <w:tcW w:w="619" w:type="pct"/>
            <w:tcBorders>
              <w:top w:val="single" w:sz="2" w:space="0" w:color="auto"/>
              <w:left w:val="single" w:sz="2" w:space="0" w:color="auto"/>
              <w:bottom w:val="single" w:sz="12" w:space="0" w:color="auto"/>
            </w:tcBorders>
            <w:shd w:val="clear" w:color="auto" w:fill="auto"/>
          </w:tcPr>
          <w:p w14:paraId="56607A1A" w14:textId="1DF4A9CB" w:rsidR="009C57DB" w:rsidRPr="007D7477" w:rsidRDefault="00CD60EB" w:rsidP="00607396">
            <w:pPr>
              <w:spacing w:after="0" w:line="240" w:lineRule="auto"/>
              <w:rPr>
                <w:rFonts w:eastAsia="Times New Roman" w:cs="Calibri"/>
              </w:rPr>
            </w:pPr>
            <w:r>
              <w:rPr>
                <w:rFonts w:eastAsia="Times New Roman" w:cs="Calibri"/>
              </w:rPr>
              <w:t>Visitors arriving in office</w:t>
            </w:r>
          </w:p>
        </w:tc>
        <w:tc>
          <w:tcPr>
            <w:tcW w:w="432" w:type="pct"/>
            <w:tcBorders>
              <w:top w:val="single" w:sz="2" w:space="0" w:color="auto"/>
              <w:bottom w:val="single" w:sz="12" w:space="0" w:color="auto"/>
            </w:tcBorders>
            <w:shd w:val="clear" w:color="auto" w:fill="auto"/>
          </w:tcPr>
          <w:p w14:paraId="4E391DB9" w14:textId="3BAF559D" w:rsidR="009C57DB" w:rsidRPr="007D7477" w:rsidRDefault="00CD60EB" w:rsidP="00607396">
            <w:pPr>
              <w:spacing w:after="0" w:line="240" w:lineRule="auto"/>
              <w:rPr>
                <w:rFonts w:eastAsia="Times New Roman" w:cs="Calibri"/>
              </w:rPr>
            </w:pPr>
            <w:r>
              <w:rPr>
                <w:rFonts w:eastAsia="Times New Roman" w:cs="Calibri"/>
              </w:rPr>
              <w:t>Workers</w:t>
            </w:r>
          </w:p>
        </w:tc>
        <w:tc>
          <w:tcPr>
            <w:tcW w:w="414" w:type="pct"/>
            <w:tcBorders>
              <w:top w:val="single" w:sz="2" w:space="0" w:color="auto"/>
              <w:bottom w:val="single" w:sz="12" w:space="0" w:color="auto"/>
              <w:right w:val="single" w:sz="4" w:space="0" w:color="auto"/>
            </w:tcBorders>
            <w:vAlign w:val="center"/>
          </w:tcPr>
          <w:p w14:paraId="003619BA" w14:textId="7DE76254" w:rsidR="009C57DB" w:rsidRPr="007D7477" w:rsidRDefault="00CD60EB"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0" w:type="pct"/>
            <w:tcBorders>
              <w:top w:val="single" w:sz="4" w:space="0" w:color="auto"/>
              <w:left w:val="single" w:sz="4" w:space="0" w:color="auto"/>
              <w:bottom w:val="single" w:sz="12" w:space="0" w:color="auto"/>
              <w:right w:val="single" w:sz="12" w:space="0" w:color="auto"/>
            </w:tcBorders>
            <w:shd w:val="clear" w:color="auto" w:fill="auto"/>
          </w:tcPr>
          <w:p w14:paraId="636F6245" w14:textId="4319EAD3" w:rsidR="003F69FE" w:rsidRDefault="003F69FE" w:rsidP="00607396">
            <w:pPr>
              <w:numPr>
                <w:ilvl w:val="0"/>
                <w:numId w:val="7"/>
              </w:numPr>
              <w:spacing w:after="0" w:line="240" w:lineRule="auto"/>
              <w:ind w:left="130" w:hanging="218"/>
              <w:rPr>
                <w:rFonts w:eastAsia="Times New Roman" w:cs="Calibri"/>
              </w:rPr>
            </w:pPr>
            <w:r>
              <w:rPr>
                <w:rFonts w:eastAsia="Times New Roman" w:cs="Calibri"/>
              </w:rPr>
              <w:t>Signage will be posted outside the front door restricting entry. Anyone with cough, sneeze or COVID-19 related symptoms will be asked to return at a later date when their symptoms have resolved</w:t>
            </w:r>
          </w:p>
          <w:p w14:paraId="6D8FFF30" w14:textId="65680AB3" w:rsidR="00E25C77" w:rsidRDefault="00CD60EB" w:rsidP="00607396">
            <w:pPr>
              <w:numPr>
                <w:ilvl w:val="0"/>
                <w:numId w:val="7"/>
              </w:numPr>
              <w:spacing w:after="0" w:line="240" w:lineRule="auto"/>
              <w:ind w:left="130" w:hanging="218"/>
              <w:rPr>
                <w:rFonts w:eastAsia="Times New Roman" w:cs="Calibri"/>
              </w:rPr>
            </w:pPr>
            <w:r>
              <w:rPr>
                <w:rFonts w:eastAsia="Times New Roman" w:cs="Calibri"/>
              </w:rPr>
              <w:t>Visitors (delivery personnel, couriers, etc.) will perform the service they are contracted for and leave upon completion.  Any areas touched by the visitor will be disinfected upon their departure</w:t>
            </w:r>
          </w:p>
          <w:p w14:paraId="3685AE0B" w14:textId="7915FA2A" w:rsidR="00CD60EB" w:rsidRPr="007D7477" w:rsidRDefault="00CD60EB" w:rsidP="00607396">
            <w:pPr>
              <w:numPr>
                <w:ilvl w:val="0"/>
                <w:numId w:val="7"/>
              </w:numPr>
              <w:spacing w:after="0" w:line="240" w:lineRule="auto"/>
              <w:ind w:left="130" w:hanging="218"/>
              <w:rPr>
                <w:rFonts w:eastAsia="Times New Roman" w:cs="Calibri"/>
              </w:rPr>
            </w:pPr>
            <w:r>
              <w:rPr>
                <w:rFonts w:eastAsia="Times New Roman" w:cs="Calibri"/>
              </w:rPr>
              <w:t>Interaction with visitors to the office will be conducted with 2m separation at all times.</w:t>
            </w:r>
          </w:p>
        </w:tc>
      </w:tr>
      <w:tr w:rsidR="00CD60EB" w:rsidRPr="001F263B" w14:paraId="1665DD02" w14:textId="77777777" w:rsidTr="00BD0ED9">
        <w:trPr>
          <w:trHeight w:val="899"/>
          <w:jc w:val="right"/>
        </w:trPr>
        <w:tc>
          <w:tcPr>
            <w:tcW w:w="705" w:type="pct"/>
            <w:tcBorders>
              <w:top w:val="single" w:sz="2" w:space="0" w:color="auto"/>
              <w:left w:val="single" w:sz="12" w:space="0" w:color="auto"/>
              <w:bottom w:val="single" w:sz="12" w:space="0" w:color="auto"/>
              <w:right w:val="single" w:sz="2" w:space="0" w:color="auto"/>
            </w:tcBorders>
            <w:shd w:val="clear" w:color="auto" w:fill="auto"/>
          </w:tcPr>
          <w:p w14:paraId="5FF3A4B2" w14:textId="7CAB9E8D" w:rsidR="00CD60EB" w:rsidRPr="00411DED" w:rsidRDefault="00CD60EB" w:rsidP="00607396">
            <w:pPr>
              <w:spacing w:after="0" w:line="240" w:lineRule="auto"/>
              <w:rPr>
                <w:rFonts w:eastAsia="Times New Roman" w:cs="Calibri"/>
                <w:b/>
                <w:bCs/>
                <w:sz w:val="24"/>
                <w:szCs w:val="24"/>
                <w:highlight w:val="yellow"/>
              </w:rPr>
            </w:pPr>
            <w:permStart w:id="1366305319" w:edGrp="everyone" w:colFirst="0" w:colLast="0"/>
            <w:permStart w:id="824864949" w:edGrp="everyone" w:colFirst="1" w:colLast="1"/>
            <w:permStart w:id="1608601881" w:edGrp="everyone" w:colFirst="2" w:colLast="2"/>
            <w:permStart w:id="813961624" w:edGrp="everyone" w:colFirst="3" w:colLast="3"/>
            <w:permStart w:id="1461323748" w:edGrp="everyone" w:colFirst="4" w:colLast="4"/>
            <w:permEnd w:id="1772891721"/>
            <w:permEnd w:id="1806510652"/>
            <w:permEnd w:id="1583288693"/>
            <w:permEnd w:id="1492068753"/>
            <w:permEnd w:id="447815425"/>
            <w:r w:rsidRPr="00AD152B">
              <w:rPr>
                <w:rFonts w:eastAsia="Times New Roman" w:cs="Calibri"/>
                <w:b/>
                <w:bCs/>
                <w:sz w:val="24"/>
                <w:szCs w:val="24"/>
              </w:rPr>
              <w:t xml:space="preserve">General </w:t>
            </w:r>
          </w:p>
        </w:tc>
        <w:tc>
          <w:tcPr>
            <w:tcW w:w="619" w:type="pct"/>
            <w:tcBorders>
              <w:top w:val="single" w:sz="2" w:space="0" w:color="auto"/>
              <w:left w:val="single" w:sz="2" w:space="0" w:color="auto"/>
              <w:bottom w:val="single" w:sz="12" w:space="0" w:color="auto"/>
            </w:tcBorders>
            <w:shd w:val="clear" w:color="auto" w:fill="auto"/>
          </w:tcPr>
          <w:p w14:paraId="21021915" w14:textId="7E7C57D2" w:rsidR="00CD60EB" w:rsidRPr="00AD152B" w:rsidRDefault="00AD152B" w:rsidP="00607396">
            <w:pPr>
              <w:spacing w:after="0" w:line="240" w:lineRule="auto"/>
              <w:rPr>
                <w:rFonts w:eastAsia="Times New Roman" w:cs="Calibri"/>
              </w:rPr>
            </w:pPr>
            <w:r>
              <w:rPr>
                <w:rFonts w:eastAsia="Times New Roman" w:cs="Calibri"/>
              </w:rPr>
              <w:t>Other w</w:t>
            </w:r>
            <w:r w:rsidR="00CD60EB" w:rsidRPr="00AD152B">
              <w:rPr>
                <w:rFonts w:eastAsia="Times New Roman" w:cs="Calibri"/>
              </w:rPr>
              <w:t>orkers</w:t>
            </w:r>
          </w:p>
        </w:tc>
        <w:tc>
          <w:tcPr>
            <w:tcW w:w="432" w:type="pct"/>
            <w:tcBorders>
              <w:top w:val="single" w:sz="2" w:space="0" w:color="auto"/>
              <w:bottom w:val="single" w:sz="12" w:space="0" w:color="auto"/>
            </w:tcBorders>
            <w:shd w:val="clear" w:color="auto" w:fill="auto"/>
          </w:tcPr>
          <w:p w14:paraId="6888FAFD" w14:textId="14705285" w:rsidR="00CD60EB" w:rsidRPr="00AD152B" w:rsidRDefault="00CD60EB" w:rsidP="00607396">
            <w:pPr>
              <w:spacing w:after="0" w:line="240" w:lineRule="auto"/>
              <w:rPr>
                <w:rFonts w:eastAsia="Times New Roman" w:cs="Calibri"/>
              </w:rPr>
            </w:pPr>
            <w:r w:rsidRPr="00AD152B">
              <w:rPr>
                <w:rFonts w:eastAsia="Times New Roman" w:cs="Calibri"/>
              </w:rPr>
              <w:t>Workers</w:t>
            </w:r>
          </w:p>
        </w:tc>
        <w:tc>
          <w:tcPr>
            <w:tcW w:w="414" w:type="pct"/>
            <w:tcBorders>
              <w:top w:val="single" w:sz="2" w:space="0" w:color="auto"/>
              <w:bottom w:val="single" w:sz="12" w:space="0" w:color="auto"/>
              <w:right w:val="single" w:sz="4" w:space="0" w:color="auto"/>
            </w:tcBorders>
            <w:vAlign w:val="center"/>
          </w:tcPr>
          <w:p w14:paraId="6A11BD3C" w14:textId="75CDA1F9" w:rsidR="00CD60EB" w:rsidRPr="00AD152B" w:rsidRDefault="00CD60EB" w:rsidP="00607396">
            <w:pPr>
              <w:spacing w:after="0" w:line="240" w:lineRule="auto"/>
              <w:jc w:val="center"/>
              <w:rPr>
                <w:rFonts w:eastAsia="Times New Roman" w:cs="Calibri"/>
                <w:b/>
                <w:bCs/>
                <w:sz w:val="24"/>
                <w:szCs w:val="24"/>
              </w:rPr>
            </w:pPr>
            <w:r w:rsidRPr="00AD152B">
              <w:rPr>
                <w:rFonts w:eastAsia="Times New Roman" w:cs="Calibri"/>
                <w:b/>
                <w:bCs/>
                <w:sz w:val="24"/>
                <w:szCs w:val="24"/>
              </w:rPr>
              <w:t>Low</w:t>
            </w:r>
          </w:p>
        </w:tc>
        <w:tc>
          <w:tcPr>
            <w:tcW w:w="2830" w:type="pct"/>
            <w:tcBorders>
              <w:top w:val="single" w:sz="4" w:space="0" w:color="auto"/>
              <w:left w:val="single" w:sz="4" w:space="0" w:color="auto"/>
              <w:bottom w:val="single" w:sz="12" w:space="0" w:color="auto"/>
              <w:right w:val="single" w:sz="12" w:space="0" w:color="auto"/>
            </w:tcBorders>
            <w:shd w:val="clear" w:color="auto" w:fill="auto"/>
          </w:tcPr>
          <w:p w14:paraId="385DD4B0" w14:textId="2992C42A" w:rsidR="00CD60EB" w:rsidRDefault="00CD60EB" w:rsidP="00AD152B">
            <w:pPr>
              <w:numPr>
                <w:ilvl w:val="0"/>
                <w:numId w:val="7"/>
              </w:numPr>
              <w:spacing w:after="0" w:line="240" w:lineRule="auto"/>
              <w:ind w:left="130" w:hanging="218"/>
              <w:rPr>
                <w:rFonts w:eastAsia="Times New Roman" w:cs="Calibri"/>
              </w:rPr>
            </w:pPr>
            <w:r w:rsidRPr="00AD152B">
              <w:rPr>
                <w:rFonts w:eastAsia="Times New Roman" w:cs="Calibri"/>
              </w:rPr>
              <w:t>Staff will evaluate their personal health every morning</w:t>
            </w:r>
            <w:r w:rsidR="00AD152B">
              <w:rPr>
                <w:rFonts w:eastAsia="Times New Roman" w:cs="Calibri"/>
              </w:rPr>
              <w:t xml:space="preserve"> for symptoms of COVID-19 such as</w:t>
            </w:r>
            <w:r w:rsidRPr="00AD152B">
              <w:rPr>
                <w:rFonts w:eastAsia="Times New Roman" w:cs="Calibri"/>
              </w:rPr>
              <w:t xml:space="preserve"> cough, fever, sneezing</w:t>
            </w:r>
            <w:r w:rsidR="00AD152B">
              <w:rPr>
                <w:rFonts w:eastAsia="Times New Roman" w:cs="Calibri"/>
              </w:rPr>
              <w:t xml:space="preserve"> etc</w:t>
            </w:r>
            <w:r w:rsidRPr="00AD152B">
              <w:rPr>
                <w:rFonts w:eastAsia="Times New Roman" w:cs="Calibri"/>
              </w:rPr>
              <w:t xml:space="preserve">. </w:t>
            </w:r>
          </w:p>
          <w:p w14:paraId="56961B00" w14:textId="77777777" w:rsidR="008E0332" w:rsidRDefault="00AD152B" w:rsidP="00AD152B">
            <w:pPr>
              <w:numPr>
                <w:ilvl w:val="0"/>
                <w:numId w:val="7"/>
              </w:numPr>
              <w:spacing w:after="0" w:line="240" w:lineRule="auto"/>
              <w:ind w:left="130" w:hanging="218"/>
              <w:rPr>
                <w:rFonts w:eastAsia="Times New Roman" w:cs="Calibri"/>
              </w:rPr>
            </w:pPr>
            <w:r>
              <w:rPr>
                <w:rFonts w:eastAsia="Times New Roman" w:cs="Calibri"/>
              </w:rPr>
              <w:t>If an employee is exhibiting symptoms of COVID-19 (cough, fever, sneezing, etc.) they are instructed to stay home and immediately contact their supervisor and/or manager.</w:t>
            </w:r>
          </w:p>
          <w:p w14:paraId="45959444" w14:textId="3A0B3479" w:rsidR="00AD152B" w:rsidRPr="00AD152B" w:rsidRDefault="008E0332" w:rsidP="00AD152B">
            <w:pPr>
              <w:numPr>
                <w:ilvl w:val="0"/>
                <w:numId w:val="7"/>
              </w:numPr>
              <w:spacing w:after="0" w:line="240" w:lineRule="auto"/>
              <w:ind w:left="130" w:hanging="218"/>
              <w:rPr>
                <w:rFonts w:eastAsia="Times New Roman" w:cs="Calibri"/>
              </w:rPr>
            </w:pPr>
            <w:r>
              <w:rPr>
                <w:rFonts w:eastAsia="Times New Roman" w:cs="Calibri"/>
              </w:rPr>
              <w:t>Workers will be trained on the proper handling and use of masks and proper cleaning and disinfecting procedures</w:t>
            </w:r>
            <w:r w:rsidR="00AD152B">
              <w:rPr>
                <w:rFonts w:eastAsia="Times New Roman" w:cs="Calibri"/>
              </w:rPr>
              <w:t xml:space="preserve"> </w:t>
            </w:r>
          </w:p>
        </w:tc>
      </w:tr>
      <w:tr w:rsidR="009C57DB" w:rsidRPr="001F263B" w14:paraId="4D3D6A6B" w14:textId="77777777" w:rsidTr="00607396">
        <w:trPr>
          <w:trHeight w:val="576"/>
          <w:jc w:val="right"/>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6742F735" w14:textId="77777777" w:rsidR="009C57DB" w:rsidRDefault="009C57DB" w:rsidP="009776F7">
            <w:pPr>
              <w:spacing w:after="0" w:line="240" w:lineRule="auto"/>
              <w:rPr>
                <w:rFonts w:eastAsia="Times New Roman" w:cs="Calibri"/>
                <w:b/>
                <w:bCs/>
              </w:rPr>
            </w:pPr>
            <w:permStart w:id="1921074109" w:edGrp="everyone"/>
            <w:permEnd w:id="1366305319"/>
            <w:permEnd w:id="824864949"/>
            <w:permEnd w:id="1608601881"/>
            <w:permEnd w:id="813961624"/>
            <w:permEnd w:id="1461323748"/>
            <w:r w:rsidRPr="000C5FD4">
              <w:rPr>
                <w:rFonts w:eastAsia="Times New Roman" w:cs="Calibri"/>
                <w:b/>
                <w:bCs/>
              </w:rPr>
              <w:t xml:space="preserve">NOTES: Employees </w:t>
            </w:r>
            <w:r w:rsidR="00E25C77">
              <w:rPr>
                <w:rFonts w:eastAsia="Times New Roman" w:cs="Calibri"/>
                <w:b/>
                <w:bCs/>
              </w:rPr>
              <w:t>should co</w:t>
            </w:r>
            <w:r w:rsidRPr="000C5FD4">
              <w:rPr>
                <w:rFonts w:eastAsia="Times New Roman" w:cs="Calibri"/>
                <w:b/>
                <w:bCs/>
              </w:rPr>
              <w:t xml:space="preserve">mplete the self-assessment tool </w:t>
            </w:r>
            <w:hyperlink r:id="rId16" w:history="1">
              <w:r w:rsidRPr="000C5FD4">
                <w:rPr>
                  <w:rStyle w:val="Hyperlink"/>
                  <w:rFonts w:eastAsia="Times New Roman" w:cs="Calibri"/>
                  <w:b/>
                  <w:bCs/>
                </w:rPr>
                <w:t>https://bc.thrive.health/</w:t>
              </w:r>
            </w:hyperlink>
            <w:r w:rsidR="00E25C77">
              <w:rPr>
                <w:rStyle w:val="Hyperlink"/>
                <w:rFonts w:eastAsia="Times New Roman" w:cs="Calibri"/>
                <w:b/>
                <w:bCs/>
              </w:rPr>
              <w:t xml:space="preserve"> </w:t>
            </w:r>
            <w:r w:rsidRPr="000C5FD4">
              <w:rPr>
                <w:rFonts w:eastAsia="Times New Roman" w:cs="Calibri"/>
                <w:b/>
                <w:bCs/>
              </w:rPr>
              <w:t xml:space="preserve"> </w:t>
            </w:r>
            <w:r w:rsidR="00E25C77">
              <w:rPr>
                <w:rFonts w:eastAsia="Times New Roman" w:cs="Calibri"/>
                <w:b/>
                <w:bCs/>
              </w:rPr>
              <w:t>each morning</w:t>
            </w:r>
            <w:r w:rsidRPr="000C5FD4">
              <w:rPr>
                <w:rFonts w:eastAsia="Times New Roman" w:cs="Calibri"/>
                <w:b/>
                <w:bCs/>
              </w:rPr>
              <w:t xml:space="preserve">. Employees who upon completion of the self-assessment tool determine they may have signs or symptoms of COVID-19 will refrain from </w:t>
            </w:r>
            <w:r w:rsidR="00E25C77">
              <w:rPr>
                <w:rFonts w:eastAsia="Times New Roman" w:cs="Calibri"/>
                <w:b/>
                <w:bCs/>
              </w:rPr>
              <w:t xml:space="preserve">attending </w:t>
            </w:r>
            <w:r w:rsidR="00F92771">
              <w:rPr>
                <w:rFonts w:eastAsia="Times New Roman" w:cs="Calibri"/>
                <w:b/>
                <w:bCs/>
              </w:rPr>
              <w:t>work</w:t>
            </w:r>
            <w:r w:rsidRPr="000C5FD4">
              <w:rPr>
                <w:rFonts w:eastAsia="Times New Roman" w:cs="Calibri"/>
                <w:b/>
                <w:bCs/>
              </w:rPr>
              <w:t xml:space="preserve"> and immediately report </w:t>
            </w:r>
            <w:r w:rsidR="00E25C77">
              <w:rPr>
                <w:rFonts w:eastAsia="Times New Roman" w:cs="Calibri"/>
                <w:b/>
                <w:bCs/>
              </w:rPr>
              <w:t xml:space="preserve">by </w:t>
            </w:r>
            <w:r w:rsidR="00E25C77" w:rsidRPr="009776F7">
              <w:rPr>
                <w:rFonts w:eastAsia="Times New Roman" w:cs="Calibri"/>
                <w:b/>
                <w:bCs/>
              </w:rPr>
              <w:t>text</w:t>
            </w:r>
            <w:r w:rsidR="00770878" w:rsidRPr="009776F7">
              <w:rPr>
                <w:rFonts w:eastAsia="Times New Roman" w:cs="Calibri"/>
                <w:b/>
                <w:bCs/>
              </w:rPr>
              <w:t>/</w:t>
            </w:r>
            <w:r w:rsidR="00E25C77" w:rsidRPr="009776F7">
              <w:rPr>
                <w:rFonts w:eastAsia="Times New Roman" w:cs="Calibri"/>
                <w:b/>
                <w:bCs/>
              </w:rPr>
              <w:t>phone</w:t>
            </w:r>
            <w:r w:rsidR="00770878" w:rsidRPr="009776F7">
              <w:rPr>
                <w:rFonts w:eastAsia="Times New Roman" w:cs="Calibri"/>
                <w:b/>
                <w:bCs/>
              </w:rPr>
              <w:t>/email</w:t>
            </w:r>
            <w:r w:rsidR="009776F7">
              <w:rPr>
                <w:rFonts w:eastAsia="Times New Roman" w:cs="Calibri"/>
                <w:b/>
                <w:bCs/>
              </w:rPr>
              <w:t xml:space="preserve"> to the </w:t>
            </w:r>
            <w:r w:rsidR="00F92771">
              <w:rPr>
                <w:rFonts w:eastAsia="Times New Roman" w:cs="Calibri"/>
                <w:b/>
                <w:bCs/>
              </w:rPr>
              <w:t>Supervisor/Manager</w:t>
            </w:r>
            <w:r w:rsidR="009776F7">
              <w:rPr>
                <w:rFonts w:eastAsia="Times New Roman" w:cs="Calibri"/>
                <w:b/>
                <w:bCs/>
              </w:rPr>
              <w:t xml:space="preserve">. </w:t>
            </w:r>
          </w:p>
          <w:p w14:paraId="579D56A3" w14:textId="77777777" w:rsidR="004C6C0B" w:rsidRDefault="004C6C0B" w:rsidP="009776F7">
            <w:pPr>
              <w:spacing w:after="0" w:line="240" w:lineRule="auto"/>
              <w:rPr>
                <w:rFonts w:eastAsia="Times New Roman" w:cs="Calibri"/>
                <w:b/>
                <w:bCs/>
              </w:rPr>
            </w:pPr>
          </w:p>
          <w:p w14:paraId="6B2388A1" w14:textId="0944CEC5" w:rsidR="004C6C0B" w:rsidRPr="000C5FD4" w:rsidRDefault="004C6C0B" w:rsidP="009776F7">
            <w:pPr>
              <w:spacing w:after="0" w:line="240" w:lineRule="auto"/>
              <w:rPr>
                <w:rFonts w:eastAsia="Times New Roman" w:cs="Calibri"/>
                <w:b/>
                <w:bCs/>
              </w:rPr>
            </w:pPr>
            <w:r>
              <w:rPr>
                <w:rFonts w:eastAsia="Times New Roman" w:cs="Calibri"/>
                <w:b/>
                <w:bCs/>
              </w:rPr>
              <w:t>This document is based on the most current PHO directives as of June 30, 2020. This document may be updated to reflect changes in the PHO guidelines.</w:t>
            </w:r>
            <w:permEnd w:id="1921074109"/>
          </w:p>
        </w:tc>
      </w:tr>
    </w:tbl>
    <w:p w14:paraId="153B7E09" w14:textId="1616A8A0" w:rsidR="00662973" w:rsidRPr="00646CA5" w:rsidRDefault="00662973" w:rsidP="00311BE9">
      <w:pPr>
        <w:pStyle w:val="Footer"/>
        <w:tabs>
          <w:tab w:val="left" w:pos="720"/>
        </w:tabs>
        <w:spacing w:after="0" w:line="240" w:lineRule="auto"/>
        <w:jc w:val="center"/>
        <w:rPr>
          <w:rFonts w:ascii="Calibri Light" w:hAnsi="Calibri Light" w:cs="Calibri Light"/>
          <w:color w:val="589199"/>
          <w:sz w:val="16"/>
          <w:szCs w:val="16"/>
        </w:rPr>
      </w:pPr>
    </w:p>
    <w:sectPr w:rsidR="00662973" w:rsidRPr="00646CA5" w:rsidSect="00167368">
      <w:type w:val="continuous"/>
      <w:pgSz w:w="15840" w:h="12240" w:orient="landscape"/>
      <w:pgMar w:top="709" w:right="709" w:bottom="709" w:left="709"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0FDD9" w14:textId="77777777" w:rsidR="009B75D9" w:rsidRDefault="009B75D9" w:rsidP="001F263B">
      <w:pPr>
        <w:spacing w:after="0" w:line="240" w:lineRule="auto"/>
      </w:pPr>
      <w:r>
        <w:separator/>
      </w:r>
    </w:p>
  </w:endnote>
  <w:endnote w:type="continuationSeparator" w:id="0">
    <w:p w14:paraId="3DA46A66" w14:textId="77777777" w:rsidR="009B75D9" w:rsidRDefault="009B75D9" w:rsidP="001F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DAA1" w14:textId="72BD6919" w:rsidR="003454DE" w:rsidRDefault="00DF52B7">
    <w:pPr>
      <w:pStyle w:val="Footer"/>
    </w:pPr>
    <w:r>
      <w:rPr>
        <w:noProof/>
        <w:lang w:val="en-CA" w:eastAsia="en-CA"/>
      </w:rPr>
      <w:drawing>
        <wp:inline distT="0" distB="0" distL="0" distR="0" wp14:anchorId="6775C988" wp14:editId="7092E0A3">
          <wp:extent cx="9157970" cy="6089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19 Risk Assesment.png"/>
                  <pic:cNvPicPr/>
                </pic:nvPicPr>
                <pic:blipFill>
                  <a:blip r:embed="rId1">
                    <a:extLst>
                      <a:ext uri="{28A0092B-C50C-407E-A947-70E740481C1C}">
                        <a14:useLocalDpi xmlns:a14="http://schemas.microsoft.com/office/drawing/2010/main" val="0"/>
                      </a:ext>
                    </a:extLst>
                  </a:blip>
                  <a:stretch>
                    <a:fillRect/>
                  </a:stretch>
                </pic:blipFill>
                <pic:spPr>
                  <a:xfrm>
                    <a:off x="0" y="0"/>
                    <a:ext cx="9157970" cy="608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01801" w14:textId="1072352A" w:rsidR="001F263B" w:rsidRDefault="00D976A6">
    <w:pPr>
      <w:pStyle w:val="Footer"/>
    </w:pPr>
    <w:r>
      <w:rPr>
        <w:noProof/>
        <w:lang w:val="en-CA" w:eastAsia="en-CA"/>
      </w:rPr>
      <w:drawing>
        <wp:inline distT="0" distB="0" distL="0" distR="0" wp14:anchorId="60A6C6E5" wp14:editId="0E05D2BC">
          <wp:extent cx="915035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E23B" w14:textId="77777777" w:rsidR="009B75D9" w:rsidRDefault="009B75D9" w:rsidP="001F263B">
      <w:pPr>
        <w:spacing w:after="0" w:line="240" w:lineRule="auto"/>
      </w:pPr>
      <w:r>
        <w:separator/>
      </w:r>
    </w:p>
  </w:footnote>
  <w:footnote w:type="continuationSeparator" w:id="0">
    <w:p w14:paraId="3D10A66A" w14:textId="77777777" w:rsidR="009B75D9" w:rsidRDefault="009B75D9" w:rsidP="001F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C89D" w14:textId="5DDD4D10" w:rsidR="00E22303" w:rsidRPr="00DC235D" w:rsidRDefault="00E22303" w:rsidP="00E22303">
    <w:pPr>
      <w:pStyle w:val="Header"/>
      <w:spacing w:after="0" w:line="240" w:lineRule="auto"/>
      <w:rPr>
        <w:b/>
        <w:bCs/>
        <w:color w:val="5F7E45"/>
        <w:sz w:val="40"/>
        <w:szCs w:val="40"/>
      </w:rPr>
    </w:pPr>
    <w:r w:rsidRPr="00DC235D">
      <w:rPr>
        <w:b/>
        <w:bCs/>
        <w:color w:val="5F7E45"/>
        <w:sz w:val="40"/>
        <w:szCs w:val="40"/>
      </w:rPr>
      <w:t xml:space="preserve">Risk Assessment &amp; Infection Prevention and Control Protocol (COVID-19):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CEDA" w14:textId="5A39EB34" w:rsidR="001F263B" w:rsidRPr="00375C82" w:rsidRDefault="00044665" w:rsidP="001F263B">
    <w:pPr>
      <w:pStyle w:val="Header"/>
      <w:spacing w:after="0" w:line="240" w:lineRule="auto"/>
      <w:rPr>
        <w:b/>
        <w:bCs/>
        <w:color w:val="156570"/>
        <w:sz w:val="40"/>
        <w:szCs w:val="40"/>
      </w:rPr>
    </w:pPr>
    <w:r>
      <w:rPr>
        <w:b/>
        <w:bCs/>
        <w:color w:val="156570"/>
        <w:sz w:val="40"/>
        <w:szCs w:val="40"/>
      </w:rPr>
      <w:t>Risk Assessment &amp; Infection Prevention and Control Protocol</w:t>
    </w:r>
    <w:r w:rsidR="001F263B" w:rsidRPr="001F263B">
      <w:rPr>
        <w:b/>
        <w:bCs/>
        <w:color w:val="156570"/>
        <w:sz w:val="40"/>
        <w:szCs w:val="40"/>
      </w:rPr>
      <w:t xml:space="preserve"> (C</w:t>
    </w:r>
    <w:r w:rsidR="00234752">
      <w:rPr>
        <w:b/>
        <w:bCs/>
        <w:color w:val="156570"/>
        <w:sz w:val="40"/>
        <w:szCs w:val="40"/>
      </w:rPr>
      <w:t>OVID</w:t>
    </w:r>
    <w:r w:rsidR="001F263B" w:rsidRPr="001F263B">
      <w:rPr>
        <w:b/>
        <w:bCs/>
        <w:color w:val="156570"/>
        <w:sz w:val="40"/>
        <w:szCs w:val="40"/>
      </w:rPr>
      <w:t xml:space="preserve">-19):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941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21017"/>
    <w:multiLevelType w:val="hybridMultilevel"/>
    <w:tmpl w:val="5D9469C0"/>
    <w:lvl w:ilvl="0" w:tplc="B1C419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730716"/>
    <w:multiLevelType w:val="hybridMultilevel"/>
    <w:tmpl w:val="5C7A3DDC"/>
    <w:lvl w:ilvl="0" w:tplc="90EC395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3512A"/>
    <w:multiLevelType w:val="hybridMultilevel"/>
    <w:tmpl w:val="3D5A0560"/>
    <w:lvl w:ilvl="0" w:tplc="86F0281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7BF7"/>
    <w:multiLevelType w:val="hybridMultilevel"/>
    <w:tmpl w:val="30E2D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0B7953"/>
    <w:multiLevelType w:val="hybridMultilevel"/>
    <w:tmpl w:val="6C2896A2"/>
    <w:lvl w:ilvl="0" w:tplc="F47E2A8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2B0504"/>
    <w:multiLevelType w:val="hybridMultilevel"/>
    <w:tmpl w:val="1A84BAD4"/>
    <w:lvl w:ilvl="0" w:tplc="10090001">
      <w:start w:val="1"/>
      <w:numFmt w:val="bullet"/>
      <w:lvlText w:val=""/>
      <w:lvlJc w:val="left"/>
      <w:pPr>
        <w:ind w:left="288" w:hanging="144"/>
      </w:pPr>
      <w:rPr>
        <w:rFonts w:ascii="Symbol" w:hAnsi="Symbol"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7" w15:restartNumberingAfterBreak="0">
    <w:nsid w:val="340567C3"/>
    <w:multiLevelType w:val="hybridMultilevel"/>
    <w:tmpl w:val="8B8E636A"/>
    <w:lvl w:ilvl="0" w:tplc="32E24D78">
      <w:numFmt w:val="bullet"/>
      <w:suff w:val="space"/>
      <w:lvlText w:val="-"/>
      <w:lvlJc w:val="left"/>
      <w:pPr>
        <w:ind w:left="288" w:hanging="144"/>
      </w:pPr>
      <w:rPr>
        <w:rFonts w:ascii="Calibri" w:eastAsia="Times New Roman" w:hAnsi="Calibri"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8" w15:restartNumberingAfterBreak="0">
    <w:nsid w:val="46BA00CE"/>
    <w:multiLevelType w:val="hybridMultilevel"/>
    <w:tmpl w:val="2CB8E7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58713C3E"/>
    <w:multiLevelType w:val="hybridMultilevel"/>
    <w:tmpl w:val="9A4CDAF2"/>
    <w:lvl w:ilvl="0" w:tplc="10090001">
      <w:start w:val="1"/>
      <w:numFmt w:val="bullet"/>
      <w:lvlText w:val=""/>
      <w:lvlJc w:val="left"/>
      <w:pPr>
        <w:ind w:left="850" w:hanging="360"/>
      </w:pPr>
      <w:rPr>
        <w:rFonts w:ascii="Symbol" w:hAnsi="Symbol" w:hint="default"/>
      </w:rPr>
    </w:lvl>
    <w:lvl w:ilvl="1" w:tplc="10090003" w:tentative="1">
      <w:start w:val="1"/>
      <w:numFmt w:val="bullet"/>
      <w:lvlText w:val="o"/>
      <w:lvlJc w:val="left"/>
      <w:pPr>
        <w:ind w:left="1570" w:hanging="360"/>
      </w:pPr>
      <w:rPr>
        <w:rFonts w:ascii="Courier New" w:hAnsi="Courier New" w:cs="Courier New" w:hint="default"/>
      </w:rPr>
    </w:lvl>
    <w:lvl w:ilvl="2" w:tplc="10090005" w:tentative="1">
      <w:start w:val="1"/>
      <w:numFmt w:val="bullet"/>
      <w:lvlText w:val=""/>
      <w:lvlJc w:val="left"/>
      <w:pPr>
        <w:ind w:left="2290" w:hanging="360"/>
      </w:pPr>
      <w:rPr>
        <w:rFonts w:ascii="Wingdings" w:hAnsi="Wingdings" w:hint="default"/>
      </w:rPr>
    </w:lvl>
    <w:lvl w:ilvl="3" w:tplc="10090001" w:tentative="1">
      <w:start w:val="1"/>
      <w:numFmt w:val="bullet"/>
      <w:lvlText w:val=""/>
      <w:lvlJc w:val="left"/>
      <w:pPr>
        <w:ind w:left="3010" w:hanging="360"/>
      </w:pPr>
      <w:rPr>
        <w:rFonts w:ascii="Symbol" w:hAnsi="Symbol" w:hint="default"/>
      </w:rPr>
    </w:lvl>
    <w:lvl w:ilvl="4" w:tplc="10090003" w:tentative="1">
      <w:start w:val="1"/>
      <w:numFmt w:val="bullet"/>
      <w:lvlText w:val="o"/>
      <w:lvlJc w:val="left"/>
      <w:pPr>
        <w:ind w:left="3730" w:hanging="360"/>
      </w:pPr>
      <w:rPr>
        <w:rFonts w:ascii="Courier New" w:hAnsi="Courier New" w:cs="Courier New" w:hint="default"/>
      </w:rPr>
    </w:lvl>
    <w:lvl w:ilvl="5" w:tplc="10090005" w:tentative="1">
      <w:start w:val="1"/>
      <w:numFmt w:val="bullet"/>
      <w:lvlText w:val=""/>
      <w:lvlJc w:val="left"/>
      <w:pPr>
        <w:ind w:left="4450" w:hanging="360"/>
      </w:pPr>
      <w:rPr>
        <w:rFonts w:ascii="Wingdings" w:hAnsi="Wingdings" w:hint="default"/>
      </w:rPr>
    </w:lvl>
    <w:lvl w:ilvl="6" w:tplc="10090001" w:tentative="1">
      <w:start w:val="1"/>
      <w:numFmt w:val="bullet"/>
      <w:lvlText w:val=""/>
      <w:lvlJc w:val="left"/>
      <w:pPr>
        <w:ind w:left="5170" w:hanging="360"/>
      </w:pPr>
      <w:rPr>
        <w:rFonts w:ascii="Symbol" w:hAnsi="Symbol" w:hint="default"/>
      </w:rPr>
    </w:lvl>
    <w:lvl w:ilvl="7" w:tplc="10090003" w:tentative="1">
      <w:start w:val="1"/>
      <w:numFmt w:val="bullet"/>
      <w:lvlText w:val="o"/>
      <w:lvlJc w:val="left"/>
      <w:pPr>
        <w:ind w:left="5890" w:hanging="360"/>
      </w:pPr>
      <w:rPr>
        <w:rFonts w:ascii="Courier New" w:hAnsi="Courier New" w:cs="Courier New" w:hint="default"/>
      </w:rPr>
    </w:lvl>
    <w:lvl w:ilvl="8" w:tplc="10090005" w:tentative="1">
      <w:start w:val="1"/>
      <w:numFmt w:val="bullet"/>
      <w:lvlText w:val=""/>
      <w:lvlJc w:val="left"/>
      <w:pPr>
        <w:ind w:left="6610" w:hanging="360"/>
      </w:pPr>
      <w:rPr>
        <w:rFonts w:ascii="Wingdings" w:hAnsi="Wingdings" w:hint="default"/>
      </w:rPr>
    </w:lvl>
  </w:abstractNum>
  <w:abstractNum w:abstractNumId="10" w15:restartNumberingAfterBreak="0">
    <w:nsid w:val="5B4E15AF"/>
    <w:multiLevelType w:val="hybridMultilevel"/>
    <w:tmpl w:val="35C40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4515B1"/>
    <w:multiLevelType w:val="hybridMultilevel"/>
    <w:tmpl w:val="DDF6C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68469F"/>
    <w:multiLevelType w:val="hybridMultilevel"/>
    <w:tmpl w:val="C7603328"/>
    <w:lvl w:ilvl="0" w:tplc="F47E2A8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046E4F"/>
    <w:multiLevelType w:val="hybridMultilevel"/>
    <w:tmpl w:val="9956E39A"/>
    <w:lvl w:ilvl="0" w:tplc="8CC03E2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EF44BB"/>
    <w:multiLevelType w:val="hybridMultilevel"/>
    <w:tmpl w:val="FBA81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3"/>
  </w:num>
  <w:num w:numId="6">
    <w:abstractNumId w:val="7"/>
  </w:num>
  <w:num w:numId="7">
    <w:abstractNumId w:val="10"/>
  </w:num>
  <w:num w:numId="8">
    <w:abstractNumId w:val="6"/>
  </w:num>
  <w:num w:numId="9">
    <w:abstractNumId w:val="9"/>
  </w:num>
  <w:num w:numId="10">
    <w:abstractNumId w:val="11"/>
  </w:num>
  <w:num w:numId="11">
    <w:abstractNumId w:val="1"/>
  </w:num>
  <w:num w:numId="12">
    <w:abstractNumId w:val="12"/>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k2SuiYAcj62X3b9gEeOMBCljAdGcMU6CvcAyUb6IYPHFH5EwmhQa+s2MAvO2mXDbKldM0y7cMSn6NZf/M9rFA==" w:salt="VTjQznQSbv2iDn7uYMN+ng=="/>
  <w:defaultTabStop w:val="720"/>
  <w:characterSpacingControl w:val="doNotCompress"/>
  <w:hdrShapeDefaults>
    <o:shapedefaults v:ext="edit" spidmax="8193">
      <o:colormru v:ext="edit" colors="#5891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E8"/>
    <w:rsid w:val="00000CBE"/>
    <w:rsid w:val="00000FBD"/>
    <w:rsid w:val="00001FA4"/>
    <w:rsid w:val="00031E7B"/>
    <w:rsid w:val="00034A07"/>
    <w:rsid w:val="00044665"/>
    <w:rsid w:val="00094240"/>
    <w:rsid w:val="000B4490"/>
    <w:rsid w:val="000B7D0A"/>
    <w:rsid w:val="000C5DAA"/>
    <w:rsid w:val="000C5FD4"/>
    <w:rsid w:val="000E3A66"/>
    <w:rsid w:val="00121FF0"/>
    <w:rsid w:val="00126DA1"/>
    <w:rsid w:val="00146435"/>
    <w:rsid w:val="00157769"/>
    <w:rsid w:val="00167368"/>
    <w:rsid w:val="00174553"/>
    <w:rsid w:val="001764E8"/>
    <w:rsid w:val="0018207A"/>
    <w:rsid w:val="001A37E6"/>
    <w:rsid w:val="001A51AE"/>
    <w:rsid w:val="001C600A"/>
    <w:rsid w:val="001D12E3"/>
    <w:rsid w:val="001E2E93"/>
    <w:rsid w:val="001F263B"/>
    <w:rsid w:val="00220FAC"/>
    <w:rsid w:val="002222E4"/>
    <w:rsid w:val="00234752"/>
    <w:rsid w:val="00246890"/>
    <w:rsid w:val="00286299"/>
    <w:rsid w:val="00311BE9"/>
    <w:rsid w:val="00326B6D"/>
    <w:rsid w:val="003363CD"/>
    <w:rsid w:val="003365C6"/>
    <w:rsid w:val="003454DE"/>
    <w:rsid w:val="00361D6A"/>
    <w:rsid w:val="00373954"/>
    <w:rsid w:val="0037451A"/>
    <w:rsid w:val="00375C82"/>
    <w:rsid w:val="003765C5"/>
    <w:rsid w:val="0038540B"/>
    <w:rsid w:val="003B4F28"/>
    <w:rsid w:val="003B749B"/>
    <w:rsid w:val="003D1896"/>
    <w:rsid w:val="003D6065"/>
    <w:rsid w:val="003E081C"/>
    <w:rsid w:val="003E0A4A"/>
    <w:rsid w:val="003F2997"/>
    <w:rsid w:val="003F3CF2"/>
    <w:rsid w:val="003F69FE"/>
    <w:rsid w:val="004036B7"/>
    <w:rsid w:val="00411DED"/>
    <w:rsid w:val="004129E2"/>
    <w:rsid w:val="004723E9"/>
    <w:rsid w:val="004A2DE4"/>
    <w:rsid w:val="004C6C0B"/>
    <w:rsid w:val="004E0E13"/>
    <w:rsid w:val="00507B1A"/>
    <w:rsid w:val="00517296"/>
    <w:rsid w:val="00522375"/>
    <w:rsid w:val="005339FD"/>
    <w:rsid w:val="0056472F"/>
    <w:rsid w:val="005647ED"/>
    <w:rsid w:val="00581C27"/>
    <w:rsid w:val="00592C37"/>
    <w:rsid w:val="005A73A5"/>
    <w:rsid w:val="005C6CD3"/>
    <w:rsid w:val="00600C6D"/>
    <w:rsid w:val="0060616B"/>
    <w:rsid w:val="00607396"/>
    <w:rsid w:val="00642822"/>
    <w:rsid w:val="00646CA5"/>
    <w:rsid w:val="00654463"/>
    <w:rsid w:val="00662973"/>
    <w:rsid w:val="00692135"/>
    <w:rsid w:val="00693CB6"/>
    <w:rsid w:val="006972FF"/>
    <w:rsid w:val="006B2EF9"/>
    <w:rsid w:val="006B6C1C"/>
    <w:rsid w:val="006B720B"/>
    <w:rsid w:val="006C4707"/>
    <w:rsid w:val="006D18A6"/>
    <w:rsid w:val="006E4D3A"/>
    <w:rsid w:val="006E593C"/>
    <w:rsid w:val="006F376B"/>
    <w:rsid w:val="00730490"/>
    <w:rsid w:val="0075441D"/>
    <w:rsid w:val="00765D97"/>
    <w:rsid w:val="00770878"/>
    <w:rsid w:val="007850D7"/>
    <w:rsid w:val="007D4F63"/>
    <w:rsid w:val="007D6530"/>
    <w:rsid w:val="007D7477"/>
    <w:rsid w:val="007E37F9"/>
    <w:rsid w:val="007E4BDA"/>
    <w:rsid w:val="007F5E07"/>
    <w:rsid w:val="008128BA"/>
    <w:rsid w:val="00835549"/>
    <w:rsid w:val="00837DEB"/>
    <w:rsid w:val="008536D1"/>
    <w:rsid w:val="008552CE"/>
    <w:rsid w:val="00865A08"/>
    <w:rsid w:val="0088044E"/>
    <w:rsid w:val="0088063B"/>
    <w:rsid w:val="008A6FBA"/>
    <w:rsid w:val="008B45F3"/>
    <w:rsid w:val="008C0466"/>
    <w:rsid w:val="008E0332"/>
    <w:rsid w:val="008F0FFE"/>
    <w:rsid w:val="009334E0"/>
    <w:rsid w:val="00937026"/>
    <w:rsid w:val="00955C0E"/>
    <w:rsid w:val="009776F7"/>
    <w:rsid w:val="009853E1"/>
    <w:rsid w:val="00990282"/>
    <w:rsid w:val="00992838"/>
    <w:rsid w:val="009A60E2"/>
    <w:rsid w:val="009A6D5E"/>
    <w:rsid w:val="009B75D9"/>
    <w:rsid w:val="009C3A23"/>
    <w:rsid w:val="009C5563"/>
    <w:rsid w:val="009C57DB"/>
    <w:rsid w:val="009E3DEE"/>
    <w:rsid w:val="00A60A7E"/>
    <w:rsid w:val="00A643DD"/>
    <w:rsid w:val="00A6611C"/>
    <w:rsid w:val="00A72E04"/>
    <w:rsid w:val="00A76943"/>
    <w:rsid w:val="00A80779"/>
    <w:rsid w:val="00A8341A"/>
    <w:rsid w:val="00A86BBE"/>
    <w:rsid w:val="00AA4E46"/>
    <w:rsid w:val="00AC1DC7"/>
    <w:rsid w:val="00AD152B"/>
    <w:rsid w:val="00AD4005"/>
    <w:rsid w:val="00AE6C90"/>
    <w:rsid w:val="00AF0406"/>
    <w:rsid w:val="00B61C2D"/>
    <w:rsid w:val="00B66998"/>
    <w:rsid w:val="00B719D3"/>
    <w:rsid w:val="00B71D37"/>
    <w:rsid w:val="00B917D7"/>
    <w:rsid w:val="00BA09D0"/>
    <w:rsid w:val="00BB0031"/>
    <w:rsid w:val="00BD0ED9"/>
    <w:rsid w:val="00BE3750"/>
    <w:rsid w:val="00C62FE9"/>
    <w:rsid w:val="00C64FCB"/>
    <w:rsid w:val="00C7065E"/>
    <w:rsid w:val="00CA119A"/>
    <w:rsid w:val="00CB1012"/>
    <w:rsid w:val="00CD60EB"/>
    <w:rsid w:val="00CE6EDE"/>
    <w:rsid w:val="00CF2AB0"/>
    <w:rsid w:val="00D0736A"/>
    <w:rsid w:val="00D12823"/>
    <w:rsid w:val="00D12BDE"/>
    <w:rsid w:val="00D178F5"/>
    <w:rsid w:val="00D20237"/>
    <w:rsid w:val="00D42002"/>
    <w:rsid w:val="00D46D73"/>
    <w:rsid w:val="00D90414"/>
    <w:rsid w:val="00D9080A"/>
    <w:rsid w:val="00D976A6"/>
    <w:rsid w:val="00DC235D"/>
    <w:rsid w:val="00DF3372"/>
    <w:rsid w:val="00DF484D"/>
    <w:rsid w:val="00DF52B7"/>
    <w:rsid w:val="00E0675D"/>
    <w:rsid w:val="00E12BF4"/>
    <w:rsid w:val="00E22303"/>
    <w:rsid w:val="00E25C77"/>
    <w:rsid w:val="00E36998"/>
    <w:rsid w:val="00E4573B"/>
    <w:rsid w:val="00E72051"/>
    <w:rsid w:val="00E92DA4"/>
    <w:rsid w:val="00E97BC9"/>
    <w:rsid w:val="00EA0175"/>
    <w:rsid w:val="00EA326B"/>
    <w:rsid w:val="00EE3F8A"/>
    <w:rsid w:val="00EF4081"/>
    <w:rsid w:val="00EF5008"/>
    <w:rsid w:val="00EF7319"/>
    <w:rsid w:val="00F03E07"/>
    <w:rsid w:val="00F04441"/>
    <w:rsid w:val="00F05457"/>
    <w:rsid w:val="00F643A1"/>
    <w:rsid w:val="00F92771"/>
    <w:rsid w:val="00F952E2"/>
    <w:rsid w:val="00F96C08"/>
    <w:rsid w:val="00FB6EF9"/>
    <w:rsid w:val="00FC244F"/>
    <w:rsid w:val="00FC258C"/>
    <w:rsid w:val="00FC3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9199"/>
    </o:shapedefaults>
    <o:shapelayout v:ext="edit">
      <o:idmap v:ext="edit" data="1"/>
    </o:shapelayout>
  </w:shapeDefaults>
  <w:decimalSymbol w:val="."/>
  <w:listSeparator w:val=","/>
  <w14:docId w14:val="6C1AF145"/>
  <w15:docId w15:val="{80499ADC-6664-4E78-83F3-6C8986E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letBodyText">
    <w:name w:val="Booklet Body Text"/>
    <w:basedOn w:val="Normal"/>
    <w:link w:val="BookletBodyTextChar"/>
    <w:rsid w:val="001764E8"/>
    <w:pPr>
      <w:spacing w:before="120" w:after="0" w:line="240" w:lineRule="auto"/>
    </w:pPr>
    <w:rPr>
      <w:rFonts w:ascii="Times New Roman" w:eastAsia="Times New Roman" w:hAnsi="Times New Roman"/>
    </w:rPr>
  </w:style>
  <w:style w:type="character" w:customStyle="1" w:styleId="BookletBodyTextChar">
    <w:name w:val="Booklet Body Text Char"/>
    <w:link w:val="BookletBodyText"/>
    <w:rsid w:val="001764E8"/>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F05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457"/>
    <w:rPr>
      <w:rFonts w:ascii="Tahoma" w:hAnsi="Tahoma" w:cs="Tahoma"/>
      <w:sz w:val="16"/>
      <w:szCs w:val="16"/>
    </w:rPr>
  </w:style>
  <w:style w:type="character" w:styleId="Hyperlink">
    <w:name w:val="Hyperlink"/>
    <w:uiPriority w:val="99"/>
    <w:unhideWhenUsed/>
    <w:rsid w:val="00E92DA4"/>
    <w:rPr>
      <w:color w:val="0563C1"/>
      <w:u w:val="single"/>
    </w:rPr>
  </w:style>
  <w:style w:type="character" w:customStyle="1" w:styleId="UnresolvedMention1">
    <w:name w:val="Unresolved Mention1"/>
    <w:uiPriority w:val="99"/>
    <w:semiHidden/>
    <w:unhideWhenUsed/>
    <w:rsid w:val="00E92DA4"/>
    <w:rPr>
      <w:color w:val="605E5C"/>
      <w:shd w:val="clear" w:color="auto" w:fill="E1DFDD"/>
    </w:rPr>
  </w:style>
  <w:style w:type="paragraph" w:styleId="Header">
    <w:name w:val="header"/>
    <w:basedOn w:val="Normal"/>
    <w:link w:val="HeaderChar"/>
    <w:uiPriority w:val="99"/>
    <w:unhideWhenUsed/>
    <w:rsid w:val="001F263B"/>
    <w:pPr>
      <w:tabs>
        <w:tab w:val="center" w:pos="4680"/>
        <w:tab w:val="right" w:pos="9360"/>
      </w:tabs>
    </w:pPr>
  </w:style>
  <w:style w:type="character" w:customStyle="1" w:styleId="HeaderChar">
    <w:name w:val="Header Char"/>
    <w:link w:val="Header"/>
    <w:uiPriority w:val="99"/>
    <w:rsid w:val="001F263B"/>
    <w:rPr>
      <w:sz w:val="22"/>
      <w:szCs w:val="22"/>
      <w:lang w:val="en-US" w:eastAsia="en-US"/>
    </w:rPr>
  </w:style>
  <w:style w:type="paragraph" w:styleId="Footer">
    <w:name w:val="footer"/>
    <w:basedOn w:val="Normal"/>
    <w:link w:val="FooterChar"/>
    <w:uiPriority w:val="99"/>
    <w:unhideWhenUsed/>
    <w:rsid w:val="001F263B"/>
    <w:pPr>
      <w:tabs>
        <w:tab w:val="center" w:pos="4680"/>
        <w:tab w:val="right" w:pos="9360"/>
      </w:tabs>
    </w:pPr>
  </w:style>
  <w:style w:type="character" w:customStyle="1" w:styleId="FooterChar">
    <w:name w:val="Footer Char"/>
    <w:link w:val="Footer"/>
    <w:uiPriority w:val="99"/>
    <w:rsid w:val="001F263B"/>
    <w:rPr>
      <w:sz w:val="22"/>
      <w:szCs w:val="22"/>
      <w:lang w:val="en-US" w:eastAsia="en-US"/>
    </w:rPr>
  </w:style>
  <w:style w:type="paragraph" w:styleId="ListParagraph">
    <w:name w:val="List Paragraph"/>
    <w:basedOn w:val="Normal"/>
    <w:uiPriority w:val="34"/>
    <w:qFormat/>
    <w:rsid w:val="007F5E07"/>
    <w:pPr>
      <w:ind w:left="720"/>
      <w:contextualSpacing/>
    </w:pPr>
  </w:style>
  <w:style w:type="character" w:styleId="CommentReference">
    <w:name w:val="annotation reference"/>
    <w:basedOn w:val="DefaultParagraphFont"/>
    <w:uiPriority w:val="99"/>
    <w:semiHidden/>
    <w:unhideWhenUsed/>
    <w:rsid w:val="0088044E"/>
    <w:rPr>
      <w:sz w:val="16"/>
      <w:szCs w:val="16"/>
    </w:rPr>
  </w:style>
  <w:style w:type="paragraph" w:styleId="CommentText">
    <w:name w:val="annotation text"/>
    <w:basedOn w:val="Normal"/>
    <w:link w:val="CommentTextChar"/>
    <w:uiPriority w:val="99"/>
    <w:semiHidden/>
    <w:unhideWhenUsed/>
    <w:rsid w:val="0088044E"/>
    <w:pPr>
      <w:spacing w:line="240" w:lineRule="auto"/>
    </w:pPr>
    <w:rPr>
      <w:sz w:val="20"/>
      <w:szCs w:val="20"/>
    </w:rPr>
  </w:style>
  <w:style w:type="character" w:customStyle="1" w:styleId="CommentTextChar">
    <w:name w:val="Comment Text Char"/>
    <w:basedOn w:val="DefaultParagraphFont"/>
    <w:link w:val="CommentText"/>
    <w:uiPriority w:val="99"/>
    <w:semiHidden/>
    <w:rsid w:val="0088044E"/>
    <w:rPr>
      <w:lang w:val="en-US" w:eastAsia="en-US"/>
    </w:rPr>
  </w:style>
  <w:style w:type="paragraph" w:styleId="CommentSubject">
    <w:name w:val="annotation subject"/>
    <w:basedOn w:val="CommentText"/>
    <w:next w:val="CommentText"/>
    <w:link w:val="CommentSubjectChar"/>
    <w:uiPriority w:val="99"/>
    <w:semiHidden/>
    <w:unhideWhenUsed/>
    <w:rsid w:val="0088044E"/>
    <w:rPr>
      <w:b/>
      <w:bCs/>
    </w:rPr>
  </w:style>
  <w:style w:type="character" w:customStyle="1" w:styleId="CommentSubjectChar">
    <w:name w:val="Comment Subject Char"/>
    <w:basedOn w:val="CommentTextChar"/>
    <w:link w:val="CommentSubject"/>
    <w:uiPriority w:val="99"/>
    <w:semiHidden/>
    <w:rsid w:val="0088044E"/>
    <w:rPr>
      <w:b/>
      <w:bCs/>
      <w:lang w:val="en-US" w:eastAsia="en-US"/>
    </w:rPr>
  </w:style>
  <w:style w:type="character" w:styleId="UnresolvedMention">
    <w:name w:val="Unresolved Mention"/>
    <w:basedOn w:val="DefaultParagraphFont"/>
    <w:uiPriority w:val="99"/>
    <w:semiHidden/>
    <w:unhideWhenUsed/>
    <w:rsid w:val="004C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6793">
      <w:bodyDiv w:val="1"/>
      <w:marLeft w:val="0"/>
      <w:marRight w:val="0"/>
      <w:marTop w:val="0"/>
      <w:marBottom w:val="0"/>
      <w:divBdr>
        <w:top w:val="none" w:sz="0" w:space="0" w:color="auto"/>
        <w:left w:val="none" w:sz="0" w:space="0" w:color="auto"/>
        <w:bottom w:val="none" w:sz="0" w:space="0" w:color="auto"/>
        <w:right w:val="none" w:sz="0" w:space="0" w:color="auto"/>
      </w:divBdr>
    </w:div>
    <w:div w:id="10344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c.thriv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orksafebc.com/en/resources/health-safety/checklist/covid-19-safety-plan?la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B497C6385924468AE12497C5953214" ma:contentTypeVersion="13" ma:contentTypeDescription="Create a new document." ma:contentTypeScope="" ma:versionID="d124961acba59bd4a1ed8fb76646158f">
  <xsd:schema xmlns:xsd="http://www.w3.org/2001/XMLSchema" xmlns:xs="http://www.w3.org/2001/XMLSchema" xmlns:p="http://schemas.microsoft.com/office/2006/metadata/properties" xmlns:ns3="9fb26d77-e8b1-4ae3-aa59-aa69a451543e" xmlns:ns4="19ef8d99-7f2d-40d6-b1f4-c2a4b26d2dbd" targetNamespace="http://schemas.microsoft.com/office/2006/metadata/properties" ma:root="true" ma:fieldsID="109cbd92fdc953f1ed2a1466becde616" ns3:_="" ns4:_="">
    <xsd:import namespace="9fb26d77-e8b1-4ae3-aa59-aa69a451543e"/>
    <xsd:import namespace="19ef8d99-7f2d-40d6-b1f4-c2a4b26d2d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26d77-e8b1-4ae3-aa59-aa69a4515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8d99-7f2d-40d6-b1f4-c2a4b26d2d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C4BD8-B0BA-463F-B724-424C6BBA9034}">
  <ds:schemaRefs>
    <ds:schemaRef ds:uri="http://schemas.openxmlformats.org/officeDocument/2006/bibliography"/>
  </ds:schemaRefs>
</ds:datastoreItem>
</file>

<file path=customXml/itemProps2.xml><?xml version="1.0" encoding="utf-8"?>
<ds:datastoreItem xmlns:ds="http://schemas.openxmlformats.org/officeDocument/2006/customXml" ds:itemID="{5999C7C2-094A-478F-BA14-C3FB5BBEA0EB}">
  <ds:schemaRefs>
    <ds:schemaRef ds:uri="http://schemas.microsoft.com/sharepoint/v3/contenttype/forms"/>
  </ds:schemaRefs>
</ds:datastoreItem>
</file>

<file path=customXml/itemProps3.xml><?xml version="1.0" encoding="utf-8"?>
<ds:datastoreItem xmlns:ds="http://schemas.openxmlformats.org/officeDocument/2006/customXml" ds:itemID="{7BC5577A-8C56-4828-B8AA-F2E318BF21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B518D-40AF-49A6-A76C-F347C32A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26d77-e8b1-4ae3-aa59-aa69a451543e"/>
    <ds:schemaRef ds:uri="19ef8d99-7f2d-40d6-b1f4-c2a4b26d2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Links>
    <vt:vector size="6" baseType="variant">
      <vt:variant>
        <vt:i4>5046293</vt:i4>
      </vt:variant>
      <vt:variant>
        <vt:i4>0</vt:i4>
      </vt:variant>
      <vt:variant>
        <vt:i4>0</vt:i4>
      </vt:variant>
      <vt:variant>
        <vt:i4>5</vt:i4>
      </vt:variant>
      <vt:variant>
        <vt:lpwstr>https://bc.thrive.health/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Fanny St.Hilaire</cp:lastModifiedBy>
  <cp:revision>2</cp:revision>
  <cp:lastPrinted>2020-07-08T17:21:00Z</cp:lastPrinted>
  <dcterms:created xsi:type="dcterms:W3CDTF">2020-07-13T19:39:00Z</dcterms:created>
  <dcterms:modified xsi:type="dcterms:W3CDTF">2020-07-13T19:39:00Z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0x010100D2B497C6385924468AE12497C5953214</vt:lpwstr>
  </property>
</Properties>
</file>